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23" w:rsidRDefault="000A4023"/>
    <w:p w:rsidR="00F07394" w:rsidRPr="00311282" w:rsidRDefault="000A4023" w:rsidP="00311282">
      <w:pPr>
        <w:jc w:val="center"/>
        <w:rPr>
          <w:rFonts w:ascii="Times New Roman" w:hAnsi="Times New Roman" w:cs="Times New Roman"/>
          <w:b/>
          <w:sz w:val="28"/>
          <w:szCs w:val="28"/>
        </w:rPr>
      </w:pPr>
      <w:r w:rsidRPr="000A4023">
        <w:rPr>
          <w:rFonts w:ascii="Times New Roman" w:hAnsi="Times New Roman" w:cs="Times New Roman"/>
          <w:b/>
          <w:sz w:val="28"/>
          <w:szCs w:val="28"/>
        </w:rPr>
        <w:t>STSM – Short Term Scientific Missions within the Action TU1405 – “</w:t>
      </w:r>
      <w:r w:rsidR="000E59CE" w:rsidRPr="000E59CE">
        <w:rPr>
          <w:rFonts w:ascii="Times New Roman" w:hAnsi="Times New Roman" w:cs="Times New Roman"/>
          <w:b/>
          <w:sz w:val="28"/>
          <w:szCs w:val="28"/>
        </w:rPr>
        <w:t>European Network for Shallow Ge</w:t>
      </w:r>
      <w:r w:rsidR="00311282">
        <w:rPr>
          <w:rFonts w:ascii="Times New Roman" w:hAnsi="Times New Roman" w:cs="Times New Roman"/>
          <w:b/>
          <w:sz w:val="28"/>
          <w:szCs w:val="28"/>
        </w:rPr>
        <w:t xml:space="preserve">othermal Energy Applications in </w:t>
      </w:r>
      <w:r w:rsidR="00311282" w:rsidRPr="00311282">
        <w:rPr>
          <w:rFonts w:ascii="Times New Roman" w:hAnsi="Times New Roman" w:cs="Times New Roman"/>
          <w:b/>
          <w:sz w:val="28"/>
          <w:szCs w:val="28"/>
        </w:rPr>
        <w:t xml:space="preserve">buildings and infrastructures </w:t>
      </w:r>
      <w:r w:rsidR="00311282">
        <w:rPr>
          <w:rFonts w:ascii="Times New Roman" w:hAnsi="Times New Roman" w:cs="Times New Roman"/>
          <w:b/>
          <w:sz w:val="28"/>
          <w:szCs w:val="28"/>
        </w:rPr>
        <w:t>“</w:t>
      </w:r>
      <w:r w:rsidR="00311282" w:rsidRPr="00311282">
        <w:rPr>
          <w:rFonts w:ascii="Times New Roman" w:hAnsi="Times New Roman" w:cs="Times New Roman"/>
          <w:b/>
          <w:sz w:val="28"/>
          <w:szCs w:val="28"/>
        </w:rPr>
        <w:t>(GABI)</w:t>
      </w: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97C69" w:rsidRDefault="004A6825" w:rsidP="00F07394">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REPORT</w:t>
      </w:r>
    </w:p>
    <w:p w:rsidR="004A6825" w:rsidRDefault="004A6825" w:rsidP="00F07394">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following</w:t>
      </w:r>
      <w:proofErr w:type="gramEnd"/>
      <w:r>
        <w:rPr>
          <w:rFonts w:ascii="Times New Roman" w:hAnsi="Times New Roman" w:cs="Times New Roman"/>
          <w:b/>
          <w:bCs/>
          <w:color w:val="000000"/>
          <w:sz w:val="28"/>
          <w:szCs w:val="28"/>
        </w:rPr>
        <w:t xml:space="preserve"> the completion of STSM</w:t>
      </w: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240" w:lineRule="auto"/>
        <w:jc w:val="center"/>
        <w:rPr>
          <w:rFonts w:ascii="Times New Roman" w:hAnsi="Times New Roman" w:cs="Times New Roman"/>
          <w:b/>
          <w:bCs/>
          <w:color w:val="000000"/>
          <w:sz w:val="28"/>
          <w:szCs w:val="28"/>
        </w:rPr>
      </w:pPr>
    </w:p>
    <w:p w:rsidR="00F07394" w:rsidRDefault="00F07394" w:rsidP="00F07394">
      <w:pPr>
        <w:autoSpaceDE w:val="0"/>
        <w:autoSpaceDN w:val="0"/>
        <w:adjustRightInd w:val="0"/>
        <w:spacing w:after="0" w:line="360" w:lineRule="auto"/>
        <w:rPr>
          <w:rFonts w:ascii="Times New Roman" w:hAnsi="Times New Roman" w:cs="Times New Roman"/>
          <w:b/>
          <w:bCs/>
          <w:color w:val="000000"/>
          <w:sz w:val="28"/>
          <w:szCs w:val="28"/>
        </w:rPr>
      </w:pPr>
    </w:p>
    <w:p w:rsidR="00A83EBC" w:rsidRPr="00A83EBC" w:rsidRDefault="00C02133" w:rsidP="00F07394">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Topic:</w:t>
      </w:r>
      <w:r w:rsidR="004A6825">
        <w:rPr>
          <w:rFonts w:ascii="Times New Roman" w:hAnsi="Times New Roman" w:cs="Times New Roman"/>
          <w:b/>
          <w:bCs/>
          <w:color w:val="000000"/>
          <w:sz w:val="28"/>
          <w:szCs w:val="28"/>
        </w:rPr>
        <w:tab/>
      </w:r>
      <w:r w:rsidR="004A6825">
        <w:rPr>
          <w:rFonts w:ascii="Times New Roman" w:hAnsi="Times New Roman" w:cs="Times New Roman"/>
          <w:b/>
          <w:bCs/>
          <w:color w:val="000000"/>
          <w:sz w:val="28"/>
          <w:szCs w:val="28"/>
        </w:rPr>
        <w:tab/>
      </w:r>
      <w:r w:rsidR="004A6825">
        <w:rPr>
          <w:rFonts w:ascii="Times New Roman" w:hAnsi="Times New Roman" w:cs="Times New Roman"/>
          <w:b/>
          <w:bCs/>
          <w:color w:val="000000"/>
          <w:sz w:val="28"/>
          <w:szCs w:val="28"/>
        </w:rPr>
        <w:tab/>
      </w:r>
      <w:r w:rsidR="0089563C">
        <w:rPr>
          <w:rFonts w:ascii="Times New Roman" w:hAnsi="Times New Roman" w:cs="Times New Roman"/>
          <w:b/>
          <w:bCs/>
          <w:color w:val="000000"/>
          <w:sz w:val="28"/>
          <w:szCs w:val="28"/>
        </w:rPr>
        <w:tab/>
      </w:r>
      <w:proofErr w:type="spellStart"/>
      <w:r w:rsidR="00A83EBC" w:rsidRPr="00A83EBC">
        <w:rPr>
          <w:rFonts w:ascii="Times New Roman" w:hAnsi="Times New Roman" w:cs="Times New Roman"/>
          <w:bCs/>
          <w:color w:val="000000"/>
          <w:sz w:val="28"/>
          <w:szCs w:val="28"/>
        </w:rPr>
        <w:t>Thermoactive</w:t>
      </w:r>
      <w:proofErr w:type="spellEnd"/>
      <w:r w:rsidR="00A83EBC" w:rsidRPr="00A83EBC">
        <w:rPr>
          <w:rFonts w:ascii="Times New Roman" w:hAnsi="Times New Roman" w:cs="Times New Roman"/>
          <w:bCs/>
          <w:color w:val="000000"/>
          <w:sz w:val="28"/>
          <w:szCs w:val="28"/>
        </w:rPr>
        <w:t xml:space="preserve"> </w:t>
      </w:r>
      <w:proofErr w:type="spellStart"/>
      <w:r w:rsidR="00A83EBC" w:rsidRPr="00A83EBC">
        <w:rPr>
          <w:rFonts w:ascii="Times New Roman" w:hAnsi="Times New Roman" w:cs="Times New Roman"/>
          <w:bCs/>
          <w:color w:val="000000"/>
          <w:sz w:val="28"/>
          <w:szCs w:val="28"/>
        </w:rPr>
        <w:t>geostructure</w:t>
      </w:r>
      <w:proofErr w:type="spellEnd"/>
      <w:r w:rsidR="00A83EBC" w:rsidRPr="00A83EBC">
        <w:rPr>
          <w:rFonts w:ascii="Times New Roman" w:hAnsi="Times New Roman" w:cs="Times New Roman"/>
          <w:bCs/>
          <w:color w:val="000000"/>
          <w:sz w:val="28"/>
          <w:szCs w:val="28"/>
        </w:rPr>
        <w:t xml:space="preserve"> design</w:t>
      </w:r>
      <w:r w:rsidR="00A83EBC">
        <w:rPr>
          <w:rFonts w:ascii="Times New Roman" w:hAnsi="Times New Roman" w:cs="Times New Roman"/>
          <w:bCs/>
          <w:color w:val="000000"/>
          <w:sz w:val="28"/>
          <w:szCs w:val="28"/>
        </w:rPr>
        <w:t xml:space="preserve"> – WG4</w:t>
      </w:r>
    </w:p>
    <w:p w:rsidR="00F07394" w:rsidRPr="00A83EBC" w:rsidRDefault="00C02133" w:rsidP="00C02133">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Research </w:t>
      </w:r>
      <w:r w:rsidR="00F07394">
        <w:rPr>
          <w:rFonts w:ascii="Times New Roman" w:hAnsi="Times New Roman" w:cs="Times New Roman"/>
          <w:b/>
          <w:bCs/>
          <w:color w:val="000000"/>
          <w:sz w:val="28"/>
          <w:szCs w:val="28"/>
        </w:rPr>
        <w:t>Title:</w:t>
      </w:r>
      <w:r w:rsidR="004A6825">
        <w:rPr>
          <w:rFonts w:ascii="Times New Roman" w:hAnsi="Times New Roman" w:cs="Times New Roman"/>
          <w:b/>
          <w:bCs/>
          <w:color w:val="000000"/>
          <w:sz w:val="28"/>
          <w:szCs w:val="28"/>
        </w:rPr>
        <w:tab/>
      </w:r>
      <w:r w:rsidR="004A6825">
        <w:rPr>
          <w:rFonts w:ascii="Times New Roman" w:hAnsi="Times New Roman" w:cs="Times New Roman"/>
          <w:b/>
          <w:bCs/>
          <w:color w:val="000000"/>
          <w:sz w:val="28"/>
          <w:szCs w:val="28"/>
        </w:rPr>
        <w:tab/>
      </w:r>
      <w:r w:rsidR="0089563C">
        <w:rPr>
          <w:rFonts w:ascii="Times New Roman" w:hAnsi="Times New Roman" w:cs="Times New Roman"/>
          <w:b/>
          <w:bCs/>
          <w:color w:val="000000"/>
          <w:sz w:val="28"/>
          <w:szCs w:val="28"/>
        </w:rPr>
        <w:tab/>
      </w:r>
      <w:r w:rsidR="00A83EBC" w:rsidRPr="00A83EBC">
        <w:rPr>
          <w:rFonts w:ascii="Times New Roman" w:hAnsi="Times New Roman" w:cs="Times New Roman"/>
          <w:bCs/>
          <w:color w:val="000000"/>
          <w:sz w:val="28"/>
          <w:szCs w:val="28"/>
        </w:rPr>
        <w:t xml:space="preserve">Design procedures for energy </w:t>
      </w:r>
      <w:proofErr w:type="spellStart"/>
      <w:r w:rsidR="00A83EBC" w:rsidRPr="00A83EBC">
        <w:rPr>
          <w:rFonts w:ascii="Times New Roman" w:hAnsi="Times New Roman" w:cs="Times New Roman"/>
          <w:bCs/>
          <w:color w:val="000000"/>
          <w:sz w:val="28"/>
          <w:szCs w:val="28"/>
        </w:rPr>
        <w:t>geostructures</w:t>
      </w:r>
      <w:proofErr w:type="spellEnd"/>
    </w:p>
    <w:p w:rsidR="00F07394" w:rsidRPr="00A83EBC" w:rsidRDefault="00F07394" w:rsidP="00C02133">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Name of the </w:t>
      </w:r>
      <w:r w:rsidR="0089563C">
        <w:rPr>
          <w:rFonts w:ascii="Times New Roman" w:hAnsi="Times New Roman" w:cs="Times New Roman"/>
          <w:b/>
          <w:bCs/>
          <w:color w:val="000000"/>
          <w:sz w:val="28"/>
          <w:szCs w:val="28"/>
        </w:rPr>
        <w:t>participant</w:t>
      </w:r>
      <w:r>
        <w:rPr>
          <w:rFonts w:ascii="Times New Roman" w:hAnsi="Times New Roman" w:cs="Times New Roman"/>
          <w:b/>
          <w:bCs/>
          <w:color w:val="000000"/>
          <w:sz w:val="28"/>
          <w:szCs w:val="28"/>
        </w:rPr>
        <w:t>:</w:t>
      </w:r>
      <w:r w:rsidR="004A6825">
        <w:rPr>
          <w:rFonts w:ascii="Times New Roman" w:hAnsi="Times New Roman" w:cs="Times New Roman"/>
          <w:b/>
          <w:bCs/>
          <w:color w:val="000000"/>
          <w:sz w:val="28"/>
          <w:szCs w:val="28"/>
        </w:rPr>
        <w:tab/>
      </w:r>
      <w:proofErr w:type="spellStart"/>
      <w:r w:rsidR="00A83EBC" w:rsidRPr="00A83EBC">
        <w:rPr>
          <w:rFonts w:ascii="Times New Roman" w:hAnsi="Times New Roman" w:cs="Times New Roman"/>
          <w:bCs/>
          <w:color w:val="000000"/>
          <w:sz w:val="28"/>
          <w:szCs w:val="28"/>
        </w:rPr>
        <w:t>Witold</w:t>
      </w:r>
      <w:proofErr w:type="spellEnd"/>
      <w:r w:rsidR="00A83EBC" w:rsidRPr="00A83EBC">
        <w:rPr>
          <w:rFonts w:ascii="Times New Roman" w:hAnsi="Times New Roman" w:cs="Times New Roman"/>
          <w:bCs/>
          <w:color w:val="000000"/>
          <w:sz w:val="28"/>
          <w:szCs w:val="28"/>
        </w:rPr>
        <w:t xml:space="preserve"> </w:t>
      </w:r>
      <w:proofErr w:type="spellStart"/>
      <w:r w:rsidR="00A83EBC" w:rsidRPr="00A83EBC">
        <w:rPr>
          <w:rFonts w:ascii="Times New Roman" w:hAnsi="Times New Roman" w:cs="Times New Roman"/>
          <w:bCs/>
          <w:color w:val="000000"/>
          <w:sz w:val="28"/>
          <w:szCs w:val="28"/>
        </w:rPr>
        <w:t>Bogusz</w:t>
      </w:r>
      <w:proofErr w:type="spellEnd"/>
    </w:p>
    <w:p w:rsidR="00C02133" w:rsidRDefault="00C02133" w:rsidP="00C02133">
      <w:pPr>
        <w:autoSpaceDE w:val="0"/>
        <w:autoSpaceDN w:val="0"/>
        <w:adjustRightInd w:val="0"/>
        <w:spacing w:after="0" w:line="360" w:lineRule="auto"/>
        <w:rPr>
          <w:rFonts w:ascii="Times New Roman" w:hAnsi="Times New Roman" w:cs="Times New Roman"/>
          <w:b/>
          <w:bCs/>
          <w:color w:val="000000"/>
          <w:sz w:val="28"/>
          <w:szCs w:val="28"/>
        </w:rPr>
      </w:pPr>
    </w:p>
    <w:p w:rsidR="00F07394" w:rsidRPr="00A83EBC" w:rsidRDefault="00F07394" w:rsidP="00C02133">
      <w:pPr>
        <w:autoSpaceDE w:val="0"/>
        <w:autoSpaceDN w:val="0"/>
        <w:adjustRightInd w:val="0"/>
        <w:spacing w:after="0" w:line="360" w:lineRule="auto"/>
        <w:rPr>
          <w:rFonts w:ascii="Times New Roman" w:hAnsi="Times New Roman" w:cs="Times New Roman"/>
          <w:bCs/>
          <w:color w:val="000000"/>
          <w:sz w:val="28"/>
          <w:szCs w:val="28"/>
        </w:rPr>
      </w:pPr>
      <w:r>
        <w:rPr>
          <w:rFonts w:ascii="Times New Roman" w:hAnsi="Times New Roman" w:cs="Times New Roman"/>
          <w:b/>
          <w:bCs/>
          <w:color w:val="000000"/>
          <w:sz w:val="28"/>
          <w:szCs w:val="28"/>
        </w:rPr>
        <w:t>Home Institution:</w:t>
      </w:r>
      <w:r w:rsidR="00A83EBC">
        <w:rPr>
          <w:rFonts w:ascii="Times New Roman" w:hAnsi="Times New Roman" w:cs="Times New Roman"/>
          <w:b/>
          <w:bCs/>
          <w:color w:val="000000"/>
          <w:sz w:val="28"/>
          <w:szCs w:val="28"/>
        </w:rPr>
        <w:t xml:space="preserve"> </w:t>
      </w:r>
      <w:r w:rsidR="00A83EBC" w:rsidRPr="00A83EBC">
        <w:rPr>
          <w:rFonts w:ascii="Times New Roman" w:hAnsi="Times New Roman" w:cs="Times New Roman"/>
          <w:bCs/>
          <w:color w:val="000000"/>
          <w:sz w:val="28"/>
          <w:szCs w:val="28"/>
        </w:rPr>
        <w:t>Building Research Institute</w:t>
      </w:r>
      <w:r w:rsidR="00A83EBC">
        <w:rPr>
          <w:rFonts w:ascii="Times New Roman" w:hAnsi="Times New Roman" w:cs="Times New Roman"/>
          <w:bCs/>
          <w:color w:val="000000"/>
          <w:sz w:val="28"/>
          <w:szCs w:val="28"/>
        </w:rPr>
        <w:t xml:space="preserve"> (Poland)</w:t>
      </w:r>
    </w:p>
    <w:p w:rsidR="00F07394" w:rsidRDefault="00F07394" w:rsidP="00C02133">
      <w:pPr>
        <w:autoSpaceDE w:val="0"/>
        <w:autoSpaceDN w:val="0"/>
        <w:adjustRightInd w:val="0"/>
        <w:spacing w:after="0"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Host </w:t>
      </w:r>
      <w:proofErr w:type="spellStart"/>
      <w:r>
        <w:rPr>
          <w:rFonts w:ascii="Times New Roman" w:hAnsi="Times New Roman" w:cs="Times New Roman"/>
          <w:b/>
          <w:bCs/>
          <w:color w:val="000000"/>
          <w:sz w:val="28"/>
          <w:szCs w:val="28"/>
        </w:rPr>
        <w:t>Intitution</w:t>
      </w:r>
      <w:proofErr w:type="spellEnd"/>
      <w:r>
        <w:rPr>
          <w:rFonts w:ascii="Times New Roman" w:hAnsi="Times New Roman" w:cs="Times New Roman"/>
          <w:b/>
          <w:bCs/>
          <w:color w:val="000000"/>
          <w:sz w:val="28"/>
          <w:szCs w:val="28"/>
        </w:rPr>
        <w:t>:</w:t>
      </w:r>
      <w:r w:rsidR="00A83EBC">
        <w:rPr>
          <w:rFonts w:ascii="Times New Roman" w:hAnsi="Times New Roman" w:cs="Times New Roman"/>
          <w:b/>
          <w:bCs/>
          <w:color w:val="000000"/>
          <w:sz w:val="28"/>
          <w:szCs w:val="28"/>
        </w:rPr>
        <w:t xml:space="preserve"> </w:t>
      </w:r>
      <w:proofErr w:type="spellStart"/>
      <w:r w:rsidR="00A83EBC" w:rsidRPr="00A83EBC">
        <w:rPr>
          <w:rFonts w:ascii="Times New Roman" w:hAnsi="Times New Roman" w:cs="Times New Roman"/>
          <w:bCs/>
          <w:color w:val="000000"/>
          <w:sz w:val="28"/>
          <w:szCs w:val="28"/>
        </w:rPr>
        <w:t>Institut</w:t>
      </w:r>
      <w:proofErr w:type="spellEnd"/>
      <w:r w:rsidR="00A83EBC" w:rsidRPr="00A83EBC">
        <w:rPr>
          <w:rFonts w:ascii="Times New Roman" w:hAnsi="Times New Roman" w:cs="Times New Roman"/>
          <w:bCs/>
          <w:color w:val="000000"/>
          <w:sz w:val="28"/>
          <w:szCs w:val="28"/>
        </w:rPr>
        <w:t xml:space="preserve"> </w:t>
      </w:r>
      <w:proofErr w:type="spellStart"/>
      <w:r w:rsidR="00A83EBC" w:rsidRPr="00A83EBC">
        <w:rPr>
          <w:rFonts w:ascii="Times New Roman" w:hAnsi="Times New Roman" w:cs="Times New Roman"/>
          <w:bCs/>
          <w:color w:val="000000"/>
          <w:sz w:val="28"/>
          <w:szCs w:val="28"/>
        </w:rPr>
        <w:t>français</w:t>
      </w:r>
      <w:proofErr w:type="spellEnd"/>
      <w:r w:rsidR="00A83EBC" w:rsidRPr="00A83EBC">
        <w:rPr>
          <w:rFonts w:ascii="Times New Roman" w:hAnsi="Times New Roman" w:cs="Times New Roman"/>
          <w:bCs/>
          <w:color w:val="000000"/>
          <w:sz w:val="28"/>
          <w:szCs w:val="28"/>
        </w:rPr>
        <w:t xml:space="preserve"> des sciences </w:t>
      </w:r>
      <w:proofErr w:type="gramStart"/>
      <w:r w:rsidR="00A83EBC" w:rsidRPr="00A83EBC">
        <w:rPr>
          <w:rFonts w:ascii="Times New Roman" w:hAnsi="Times New Roman" w:cs="Times New Roman"/>
          <w:bCs/>
          <w:color w:val="000000"/>
          <w:sz w:val="28"/>
          <w:szCs w:val="28"/>
        </w:rPr>
        <w:t>et</w:t>
      </w:r>
      <w:proofErr w:type="gramEnd"/>
      <w:r w:rsidR="00A83EBC" w:rsidRPr="00A83EBC">
        <w:rPr>
          <w:rFonts w:ascii="Times New Roman" w:hAnsi="Times New Roman" w:cs="Times New Roman"/>
          <w:bCs/>
          <w:color w:val="000000"/>
          <w:sz w:val="28"/>
          <w:szCs w:val="28"/>
        </w:rPr>
        <w:t xml:space="preserve"> technologies des transports, de </w:t>
      </w:r>
      <w:proofErr w:type="spellStart"/>
      <w:r w:rsidR="00A83EBC" w:rsidRPr="00A83EBC">
        <w:rPr>
          <w:rFonts w:ascii="Times New Roman" w:hAnsi="Times New Roman" w:cs="Times New Roman"/>
          <w:bCs/>
          <w:color w:val="000000"/>
          <w:sz w:val="28"/>
          <w:szCs w:val="28"/>
        </w:rPr>
        <w:t>l'aménagement</w:t>
      </w:r>
      <w:proofErr w:type="spellEnd"/>
      <w:r w:rsidR="00A83EBC" w:rsidRPr="00A83EBC">
        <w:rPr>
          <w:rFonts w:ascii="Times New Roman" w:hAnsi="Times New Roman" w:cs="Times New Roman"/>
          <w:bCs/>
          <w:color w:val="000000"/>
          <w:sz w:val="28"/>
          <w:szCs w:val="28"/>
        </w:rPr>
        <w:t xml:space="preserve"> et des </w:t>
      </w:r>
      <w:proofErr w:type="spellStart"/>
      <w:r w:rsidR="00A83EBC" w:rsidRPr="00A83EBC">
        <w:rPr>
          <w:rFonts w:ascii="Times New Roman" w:hAnsi="Times New Roman" w:cs="Times New Roman"/>
          <w:bCs/>
          <w:color w:val="000000"/>
          <w:sz w:val="28"/>
          <w:szCs w:val="28"/>
        </w:rPr>
        <w:t>réseaux</w:t>
      </w:r>
      <w:proofErr w:type="spellEnd"/>
      <w:r w:rsidR="00A83EBC" w:rsidRPr="00A83EBC">
        <w:rPr>
          <w:rFonts w:ascii="Times New Roman" w:hAnsi="Times New Roman" w:cs="Times New Roman"/>
          <w:bCs/>
          <w:color w:val="000000"/>
          <w:sz w:val="28"/>
          <w:szCs w:val="28"/>
        </w:rPr>
        <w:t>, IFSTTAR</w:t>
      </w:r>
      <w:r w:rsidR="00A83EBC">
        <w:rPr>
          <w:rFonts w:ascii="Times New Roman" w:hAnsi="Times New Roman" w:cs="Times New Roman"/>
          <w:bCs/>
          <w:color w:val="000000"/>
          <w:sz w:val="28"/>
          <w:szCs w:val="28"/>
        </w:rPr>
        <w:t xml:space="preserve"> (France)</w:t>
      </w:r>
    </w:p>
    <w:p w:rsidR="00C02133" w:rsidRDefault="00C02133" w:rsidP="00C02133">
      <w:pPr>
        <w:autoSpaceDE w:val="0"/>
        <w:autoSpaceDN w:val="0"/>
        <w:adjustRightInd w:val="0"/>
        <w:spacing w:after="0" w:line="360" w:lineRule="auto"/>
        <w:rPr>
          <w:rFonts w:ascii="Times New Roman" w:hAnsi="Times New Roman" w:cs="Times New Roman"/>
          <w:b/>
          <w:bCs/>
          <w:color w:val="000000"/>
          <w:sz w:val="28"/>
          <w:szCs w:val="28"/>
        </w:rPr>
      </w:pPr>
    </w:p>
    <w:p w:rsidR="0089563C" w:rsidRPr="0089563C" w:rsidRDefault="0089563C" w:rsidP="0089563C">
      <w:pPr>
        <w:autoSpaceDE w:val="0"/>
        <w:autoSpaceDN w:val="0"/>
        <w:adjustRightInd w:val="0"/>
        <w:spacing w:after="0" w:line="360" w:lineRule="auto"/>
        <w:rPr>
          <w:rFonts w:ascii="Times New Roman" w:hAnsi="Times New Roman" w:cs="Times New Roman"/>
          <w:sz w:val="28"/>
          <w:szCs w:val="24"/>
        </w:rPr>
      </w:pPr>
      <w:r w:rsidRPr="0089563C">
        <w:rPr>
          <w:rFonts w:ascii="Times New Roman" w:hAnsi="Times New Roman" w:cs="Times New Roman"/>
          <w:b/>
          <w:bCs/>
          <w:sz w:val="28"/>
          <w:szCs w:val="24"/>
        </w:rPr>
        <w:t xml:space="preserve">COST STSM Reference Number: </w:t>
      </w:r>
      <w:r w:rsidRPr="0089563C">
        <w:rPr>
          <w:rFonts w:ascii="Times New Roman" w:hAnsi="Times New Roman" w:cs="Times New Roman"/>
          <w:sz w:val="28"/>
          <w:szCs w:val="24"/>
        </w:rPr>
        <w:t>COST-STSM-TU1405-36009</w:t>
      </w:r>
    </w:p>
    <w:p w:rsidR="0089563C" w:rsidRPr="0089563C" w:rsidRDefault="0089563C" w:rsidP="0089563C">
      <w:pPr>
        <w:autoSpaceDE w:val="0"/>
        <w:autoSpaceDN w:val="0"/>
        <w:adjustRightInd w:val="0"/>
        <w:spacing w:after="0" w:line="360" w:lineRule="auto"/>
        <w:rPr>
          <w:rFonts w:ascii="Times New Roman" w:hAnsi="Times New Roman" w:cs="Times New Roman"/>
          <w:sz w:val="28"/>
          <w:szCs w:val="24"/>
        </w:rPr>
      </w:pPr>
      <w:r w:rsidRPr="0089563C">
        <w:rPr>
          <w:rFonts w:ascii="Times New Roman" w:hAnsi="Times New Roman" w:cs="Times New Roman"/>
          <w:b/>
          <w:bCs/>
          <w:sz w:val="28"/>
          <w:szCs w:val="24"/>
        </w:rPr>
        <w:t xml:space="preserve">COST Action: </w:t>
      </w:r>
      <w:r w:rsidRPr="0089563C">
        <w:rPr>
          <w:rFonts w:ascii="Times New Roman" w:hAnsi="Times New Roman" w:cs="Times New Roman"/>
          <w:sz w:val="28"/>
          <w:szCs w:val="24"/>
        </w:rPr>
        <w:t>TU1405</w:t>
      </w:r>
    </w:p>
    <w:p w:rsidR="0089563C" w:rsidRDefault="0089563C" w:rsidP="00C02133">
      <w:pPr>
        <w:autoSpaceDE w:val="0"/>
        <w:autoSpaceDN w:val="0"/>
        <w:adjustRightInd w:val="0"/>
        <w:spacing w:after="0" w:line="360" w:lineRule="auto"/>
        <w:rPr>
          <w:rFonts w:ascii="Times New Roman" w:hAnsi="Times New Roman" w:cs="Times New Roman"/>
          <w:b/>
          <w:bCs/>
          <w:color w:val="000000"/>
          <w:sz w:val="28"/>
          <w:szCs w:val="28"/>
        </w:rPr>
      </w:pPr>
    </w:p>
    <w:p w:rsidR="00C02133" w:rsidRPr="001E0668" w:rsidRDefault="00C02133" w:rsidP="00C02133">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
          <w:bCs/>
          <w:color w:val="000000"/>
          <w:sz w:val="28"/>
          <w:szCs w:val="28"/>
        </w:rPr>
        <w:t>Duration</w:t>
      </w:r>
      <w:r w:rsidRPr="001E0668">
        <w:rPr>
          <w:rFonts w:ascii="Times New Roman" w:hAnsi="Times New Roman" w:cs="Times New Roman"/>
          <w:b/>
          <w:bCs/>
          <w:sz w:val="28"/>
          <w:szCs w:val="28"/>
        </w:rPr>
        <w:t>:</w:t>
      </w:r>
      <w:r w:rsidR="00A83EBC" w:rsidRPr="001E0668">
        <w:rPr>
          <w:rFonts w:ascii="Times New Roman" w:hAnsi="Times New Roman" w:cs="Times New Roman"/>
          <w:b/>
          <w:bCs/>
          <w:sz w:val="28"/>
          <w:szCs w:val="28"/>
        </w:rPr>
        <w:t xml:space="preserve"> </w:t>
      </w:r>
      <w:r w:rsidR="001E0668">
        <w:rPr>
          <w:rFonts w:ascii="Times New Roman" w:hAnsi="Times New Roman" w:cs="Times New Roman"/>
          <w:bCs/>
          <w:sz w:val="28"/>
          <w:szCs w:val="28"/>
        </w:rPr>
        <w:t>1 week</w:t>
      </w:r>
    </w:p>
    <w:p w:rsidR="00C02133" w:rsidRPr="001E0668" w:rsidRDefault="0089563C" w:rsidP="00C02133">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
          <w:bCs/>
          <w:color w:val="000000"/>
          <w:sz w:val="28"/>
          <w:szCs w:val="28"/>
        </w:rPr>
        <w:t>Period</w:t>
      </w:r>
      <w:r w:rsidR="00C02133">
        <w:rPr>
          <w:rFonts w:ascii="Times New Roman" w:hAnsi="Times New Roman" w:cs="Times New Roman"/>
          <w:b/>
          <w:bCs/>
          <w:color w:val="000000"/>
          <w:sz w:val="28"/>
          <w:szCs w:val="28"/>
        </w:rPr>
        <w:t>:</w:t>
      </w:r>
      <w:r w:rsidR="00A83EBC">
        <w:rPr>
          <w:rFonts w:ascii="Times New Roman" w:hAnsi="Times New Roman" w:cs="Times New Roman"/>
          <w:b/>
          <w:bCs/>
          <w:color w:val="000000"/>
          <w:sz w:val="28"/>
          <w:szCs w:val="28"/>
        </w:rPr>
        <w:t xml:space="preserve"> </w:t>
      </w:r>
      <w:r w:rsidR="00A83EBC" w:rsidRPr="001E0668">
        <w:rPr>
          <w:rFonts w:ascii="Times New Roman" w:hAnsi="Times New Roman" w:cs="Times New Roman"/>
          <w:bCs/>
          <w:sz w:val="28"/>
          <w:szCs w:val="28"/>
        </w:rPr>
        <w:t xml:space="preserve">from </w:t>
      </w:r>
      <w:r w:rsidR="001E0668" w:rsidRPr="001E0668">
        <w:rPr>
          <w:rFonts w:ascii="Times New Roman" w:hAnsi="Times New Roman" w:cs="Times New Roman"/>
          <w:bCs/>
          <w:sz w:val="28"/>
          <w:szCs w:val="28"/>
        </w:rPr>
        <w:t>1</w:t>
      </w:r>
      <w:r w:rsidR="00543E57">
        <w:rPr>
          <w:rFonts w:ascii="Times New Roman" w:hAnsi="Times New Roman" w:cs="Times New Roman"/>
          <w:bCs/>
          <w:sz w:val="28"/>
          <w:szCs w:val="28"/>
        </w:rPr>
        <w:t>2</w:t>
      </w:r>
      <w:r w:rsidR="00A83EBC" w:rsidRPr="001E0668">
        <w:rPr>
          <w:rFonts w:ascii="Times New Roman" w:hAnsi="Times New Roman" w:cs="Times New Roman"/>
          <w:bCs/>
          <w:sz w:val="28"/>
          <w:szCs w:val="28"/>
        </w:rPr>
        <w:t>-</w:t>
      </w:r>
      <w:r w:rsidR="001E0668" w:rsidRPr="001E0668">
        <w:rPr>
          <w:rFonts w:ascii="Times New Roman" w:hAnsi="Times New Roman" w:cs="Times New Roman"/>
          <w:bCs/>
          <w:sz w:val="28"/>
          <w:szCs w:val="28"/>
        </w:rPr>
        <w:t>02</w:t>
      </w:r>
      <w:r w:rsidR="00A83EBC" w:rsidRPr="001E0668">
        <w:rPr>
          <w:rFonts w:ascii="Times New Roman" w:hAnsi="Times New Roman" w:cs="Times New Roman"/>
          <w:bCs/>
          <w:sz w:val="28"/>
          <w:szCs w:val="28"/>
        </w:rPr>
        <w:t>-</w:t>
      </w:r>
      <w:r w:rsidR="001E0668" w:rsidRPr="001E0668">
        <w:rPr>
          <w:rFonts w:ascii="Times New Roman" w:hAnsi="Times New Roman" w:cs="Times New Roman"/>
          <w:bCs/>
          <w:sz w:val="28"/>
          <w:szCs w:val="28"/>
        </w:rPr>
        <w:t>2017</w:t>
      </w:r>
      <w:r w:rsidR="00A83EBC" w:rsidRPr="001E0668">
        <w:rPr>
          <w:rFonts w:ascii="Times New Roman" w:hAnsi="Times New Roman" w:cs="Times New Roman"/>
          <w:bCs/>
          <w:sz w:val="28"/>
          <w:szCs w:val="28"/>
        </w:rPr>
        <w:t xml:space="preserve"> to </w:t>
      </w:r>
      <w:r w:rsidR="00543E57">
        <w:rPr>
          <w:rFonts w:ascii="Times New Roman" w:hAnsi="Times New Roman" w:cs="Times New Roman"/>
          <w:bCs/>
          <w:sz w:val="28"/>
          <w:szCs w:val="28"/>
        </w:rPr>
        <w:t>18</w:t>
      </w:r>
      <w:r w:rsidR="00A83EBC" w:rsidRPr="001E0668">
        <w:rPr>
          <w:rFonts w:ascii="Times New Roman" w:hAnsi="Times New Roman" w:cs="Times New Roman"/>
          <w:bCs/>
          <w:sz w:val="28"/>
          <w:szCs w:val="28"/>
        </w:rPr>
        <w:t>-</w:t>
      </w:r>
      <w:r w:rsidR="001E0668" w:rsidRPr="001E0668">
        <w:rPr>
          <w:rFonts w:ascii="Times New Roman" w:hAnsi="Times New Roman" w:cs="Times New Roman"/>
          <w:bCs/>
          <w:sz w:val="28"/>
          <w:szCs w:val="28"/>
        </w:rPr>
        <w:t>02</w:t>
      </w:r>
      <w:r w:rsidR="00A83EBC" w:rsidRPr="001E0668">
        <w:rPr>
          <w:rFonts w:ascii="Times New Roman" w:hAnsi="Times New Roman" w:cs="Times New Roman"/>
          <w:bCs/>
          <w:sz w:val="28"/>
          <w:szCs w:val="28"/>
        </w:rPr>
        <w:t>-</w:t>
      </w:r>
      <w:r w:rsidR="001E0668" w:rsidRPr="001E0668">
        <w:rPr>
          <w:rFonts w:ascii="Times New Roman" w:hAnsi="Times New Roman" w:cs="Times New Roman"/>
          <w:bCs/>
          <w:sz w:val="28"/>
          <w:szCs w:val="28"/>
        </w:rPr>
        <w:t>2017</w:t>
      </w:r>
    </w:p>
    <w:p w:rsidR="00C02133" w:rsidRDefault="00C02133" w:rsidP="00F07394">
      <w:pPr>
        <w:autoSpaceDE w:val="0"/>
        <w:autoSpaceDN w:val="0"/>
        <w:adjustRightInd w:val="0"/>
        <w:spacing w:after="0" w:line="360" w:lineRule="auto"/>
        <w:rPr>
          <w:rFonts w:ascii="Times New Roman" w:hAnsi="Times New Roman" w:cs="Times New Roman"/>
          <w:b/>
          <w:bCs/>
          <w:color w:val="000000"/>
          <w:sz w:val="28"/>
          <w:szCs w:val="28"/>
        </w:rPr>
      </w:pPr>
    </w:p>
    <w:sdt>
      <w:sdtPr>
        <w:rPr>
          <w:rFonts w:asciiTheme="minorHAnsi" w:eastAsiaTheme="minorHAnsi" w:hAnsiTheme="minorHAnsi" w:cstheme="minorBidi"/>
          <w:b w:val="0"/>
          <w:bCs w:val="0"/>
          <w:color w:val="auto"/>
          <w:sz w:val="22"/>
          <w:szCs w:val="22"/>
          <w:lang w:val="en-US"/>
        </w:rPr>
        <w:id w:val="37706204"/>
        <w:docPartObj>
          <w:docPartGallery w:val="Table of Contents"/>
          <w:docPartUnique/>
        </w:docPartObj>
      </w:sdtPr>
      <w:sdtEndPr/>
      <w:sdtContent>
        <w:p w:rsidR="00D8546E" w:rsidRPr="00D8546E" w:rsidRDefault="00D8546E">
          <w:pPr>
            <w:pStyle w:val="Nagwekspisutreci"/>
            <w:rPr>
              <w:lang w:val="en-US"/>
            </w:rPr>
          </w:pPr>
          <w:r w:rsidRPr="00D8546E">
            <w:rPr>
              <w:lang w:val="en-US"/>
            </w:rPr>
            <w:t>Table of content:</w:t>
          </w:r>
        </w:p>
        <w:p w:rsidR="008B7453" w:rsidRDefault="0063649C">
          <w:pPr>
            <w:pStyle w:val="Spistreci1"/>
            <w:tabs>
              <w:tab w:val="left" w:pos="440"/>
              <w:tab w:val="right" w:leader="dot" w:pos="9350"/>
            </w:tabs>
            <w:rPr>
              <w:rFonts w:eastAsiaTheme="minorEastAsia"/>
              <w:noProof/>
              <w:lang w:val="pl-PL" w:eastAsia="pl-PL"/>
            </w:rPr>
          </w:pPr>
          <w:r w:rsidRPr="0089563C">
            <w:rPr>
              <w:sz w:val="24"/>
              <w:szCs w:val="24"/>
            </w:rPr>
            <w:fldChar w:fldCharType="begin"/>
          </w:r>
          <w:r w:rsidR="00D8546E" w:rsidRPr="0089563C">
            <w:rPr>
              <w:sz w:val="24"/>
              <w:szCs w:val="24"/>
            </w:rPr>
            <w:instrText xml:space="preserve"> TOC \o "1-3" \h \z \u </w:instrText>
          </w:r>
          <w:r w:rsidRPr="0089563C">
            <w:rPr>
              <w:sz w:val="24"/>
              <w:szCs w:val="24"/>
            </w:rPr>
            <w:fldChar w:fldCharType="separate"/>
          </w:r>
          <w:hyperlink w:anchor="_Toc476821432" w:history="1">
            <w:r w:rsidR="008B7453" w:rsidRPr="00AC3630">
              <w:rPr>
                <w:rStyle w:val="Hipercze"/>
                <w:noProof/>
              </w:rPr>
              <w:t>1.</w:t>
            </w:r>
            <w:r w:rsidR="008B7453">
              <w:rPr>
                <w:rFonts w:eastAsiaTheme="minorEastAsia"/>
                <w:noProof/>
                <w:lang w:val="pl-PL" w:eastAsia="pl-PL"/>
              </w:rPr>
              <w:tab/>
            </w:r>
            <w:r w:rsidR="008B7453" w:rsidRPr="00AC3630">
              <w:rPr>
                <w:rStyle w:val="Hipercze"/>
                <w:noProof/>
              </w:rPr>
              <w:t>Purpose of the STSM</w:t>
            </w:r>
            <w:r w:rsidR="008B7453">
              <w:rPr>
                <w:noProof/>
                <w:webHidden/>
              </w:rPr>
              <w:tab/>
            </w:r>
            <w:r w:rsidR="008B7453">
              <w:rPr>
                <w:noProof/>
                <w:webHidden/>
              </w:rPr>
              <w:fldChar w:fldCharType="begin"/>
            </w:r>
            <w:r w:rsidR="008B7453">
              <w:rPr>
                <w:noProof/>
                <w:webHidden/>
              </w:rPr>
              <w:instrText xml:space="preserve"> PAGEREF _Toc476821432 \h </w:instrText>
            </w:r>
            <w:r w:rsidR="008B7453">
              <w:rPr>
                <w:noProof/>
                <w:webHidden/>
              </w:rPr>
            </w:r>
            <w:r w:rsidR="008B7453">
              <w:rPr>
                <w:noProof/>
                <w:webHidden/>
              </w:rPr>
              <w:fldChar w:fldCharType="separate"/>
            </w:r>
            <w:r w:rsidR="0068573F">
              <w:rPr>
                <w:noProof/>
                <w:webHidden/>
              </w:rPr>
              <w:t>2</w:t>
            </w:r>
            <w:r w:rsidR="008B7453">
              <w:rPr>
                <w:noProof/>
                <w:webHidden/>
              </w:rPr>
              <w:fldChar w:fldCharType="end"/>
            </w:r>
          </w:hyperlink>
        </w:p>
        <w:p w:rsidR="008B7453" w:rsidRDefault="0068573F">
          <w:pPr>
            <w:pStyle w:val="Spistreci1"/>
            <w:tabs>
              <w:tab w:val="left" w:pos="440"/>
              <w:tab w:val="right" w:leader="dot" w:pos="9350"/>
            </w:tabs>
            <w:rPr>
              <w:rFonts w:eastAsiaTheme="minorEastAsia"/>
              <w:noProof/>
              <w:lang w:val="pl-PL" w:eastAsia="pl-PL"/>
            </w:rPr>
          </w:pPr>
          <w:hyperlink w:anchor="_Toc476821433" w:history="1">
            <w:r w:rsidR="008B7453" w:rsidRPr="00AC3630">
              <w:rPr>
                <w:rStyle w:val="Hipercze"/>
                <w:rFonts w:ascii="Times New Roman" w:hAnsi="Times New Roman" w:cs="Times New Roman"/>
                <w:noProof/>
              </w:rPr>
              <w:t>2.</w:t>
            </w:r>
            <w:r w:rsidR="008B7453">
              <w:rPr>
                <w:rFonts w:eastAsiaTheme="minorEastAsia"/>
                <w:noProof/>
                <w:lang w:val="pl-PL" w:eastAsia="pl-PL"/>
              </w:rPr>
              <w:tab/>
            </w:r>
            <w:r w:rsidR="008B7453" w:rsidRPr="00AC3630">
              <w:rPr>
                <w:rStyle w:val="Hipercze"/>
                <w:rFonts w:eastAsia="Times New Roman"/>
                <w:noProof/>
                <w:lang w:eastAsia="pl-PL"/>
              </w:rPr>
              <w:t>The work carried out during the STSM</w:t>
            </w:r>
            <w:r w:rsidR="008B7453">
              <w:rPr>
                <w:noProof/>
                <w:webHidden/>
              </w:rPr>
              <w:tab/>
            </w:r>
            <w:r w:rsidR="008B7453">
              <w:rPr>
                <w:noProof/>
                <w:webHidden/>
              </w:rPr>
              <w:fldChar w:fldCharType="begin"/>
            </w:r>
            <w:r w:rsidR="008B7453">
              <w:rPr>
                <w:noProof/>
                <w:webHidden/>
              </w:rPr>
              <w:instrText xml:space="preserve"> PAGEREF _Toc476821433 \h </w:instrText>
            </w:r>
            <w:r w:rsidR="008B7453">
              <w:rPr>
                <w:noProof/>
                <w:webHidden/>
              </w:rPr>
            </w:r>
            <w:r w:rsidR="008B7453">
              <w:rPr>
                <w:noProof/>
                <w:webHidden/>
              </w:rPr>
              <w:fldChar w:fldCharType="separate"/>
            </w:r>
            <w:r>
              <w:rPr>
                <w:noProof/>
                <w:webHidden/>
              </w:rPr>
              <w:t>2</w:t>
            </w:r>
            <w:r w:rsidR="008B7453">
              <w:rPr>
                <w:noProof/>
                <w:webHidden/>
              </w:rPr>
              <w:fldChar w:fldCharType="end"/>
            </w:r>
          </w:hyperlink>
        </w:p>
        <w:p w:rsidR="008B7453" w:rsidRDefault="0068573F">
          <w:pPr>
            <w:pStyle w:val="Spistreci1"/>
            <w:tabs>
              <w:tab w:val="left" w:pos="440"/>
              <w:tab w:val="right" w:leader="dot" w:pos="9350"/>
            </w:tabs>
            <w:rPr>
              <w:rFonts w:eastAsiaTheme="minorEastAsia"/>
              <w:noProof/>
              <w:lang w:val="pl-PL" w:eastAsia="pl-PL"/>
            </w:rPr>
          </w:pPr>
          <w:hyperlink w:anchor="_Toc476821434" w:history="1">
            <w:r w:rsidR="008B7453" w:rsidRPr="00AC3630">
              <w:rPr>
                <w:rStyle w:val="Hipercze"/>
                <w:rFonts w:ascii="Times New Roman" w:hAnsi="Times New Roman" w:cs="Times New Roman"/>
                <w:noProof/>
              </w:rPr>
              <w:t>3.</w:t>
            </w:r>
            <w:r w:rsidR="008B7453">
              <w:rPr>
                <w:rFonts w:eastAsiaTheme="minorEastAsia"/>
                <w:noProof/>
                <w:lang w:val="pl-PL" w:eastAsia="pl-PL"/>
              </w:rPr>
              <w:tab/>
            </w:r>
            <w:r w:rsidR="008B7453" w:rsidRPr="00AC3630">
              <w:rPr>
                <w:rStyle w:val="Hipercze"/>
                <w:rFonts w:eastAsia="Times New Roman"/>
                <w:noProof/>
                <w:lang w:eastAsia="pl-PL"/>
              </w:rPr>
              <w:t>The main results obtained</w:t>
            </w:r>
            <w:r w:rsidR="008B7453">
              <w:rPr>
                <w:noProof/>
                <w:webHidden/>
              </w:rPr>
              <w:tab/>
            </w:r>
            <w:r w:rsidR="008B7453">
              <w:rPr>
                <w:noProof/>
                <w:webHidden/>
              </w:rPr>
              <w:fldChar w:fldCharType="begin"/>
            </w:r>
            <w:r w:rsidR="008B7453">
              <w:rPr>
                <w:noProof/>
                <w:webHidden/>
              </w:rPr>
              <w:instrText xml:space="preserve"> PAGEREF _Toc476821434 \h </w:instrText>
            </w:r>
            <w:r w:rsidR="008B7453">
              <w:rPr>
                <w:noProof/>
                <w:webHidden/>
              </w:rPr>
            </w:r>
            <w:r w:rsidR="008B7453">
              <w:rPr>
                <w:noProof/>
                <w:webHidden/>
              </w:rPr>
              <w:fldChar w:fldCharType="separate"/>
            </w:r>
            <w:r>
              <w:rPr>
                <w:noProof/>
                <w:webHidden/>
              </w:rPr>
              <w:t>3</w:t>
            </w:r>
            <w:r w:rsidR="008B7453">
              <w:rPr>
                <w:noProof/>
                <w:webHidden/>
              </w:rPr>
              <w:fldChar w:fldCharType="end"/>
            </w:r>
          </w:hyperlink>
        </w:p>
        <w:p w:rsidR="008B7453" w:rsidRDefault="0068573F">
          <w:pPr>
            <w:pStyle w:val="Spistreci1"/>
            <w:tabs>
              <w:tab w:val="left" w:pos="440"/>
              <w:tab w:val="right" w:leader="dot" w:pos="9350"/>
            </w:tabs>
            <w:rPr>
              <w:rFonts w:eastAsiaTheme="minorEastAsia"/>
              <w:noProof/>
              <w:lang w:val="pl-PL" w:eastAsia="pl-PL"/>
            </w:rPr>
          </w:pPr>
          <w:hyperlink w:anchor="_Toc476821435" w:history="1">
            <w:r w:rsidR="008B7453" w:rsidRPr="00AC3630">
              <w:rPr>
                <w:rStyle w:val="Hipercze"/>
                <w:noProof/>
              </w:rPr>
              <w:t>4.</w:t>
            </w:r>
            <w:r w:rsidR="008B7453">
              <w:rPr>
                <w:rFonts w:eastAsiaTheme="minorEastAsia"/>
                <w:noProof/>
                <w:lang w:val="pl-PL" w:eastAsia="pl-PL"/>
              </w:rPr>
              <w:tab/>
            </w:r>
            <w:r w:rsidR="008B7453" w:rsidRPr="00AC3630">
              <w:rPr>
                <w:rStyle w:val="Hipercze"/>
                <w:noProof/>
              </w:rPr>
              <w:t>Future collaboration with the host institution</w:t>
            </w:r>
            <w:r w:rsidR="008B7453">
              <w:rPr>
                <w:noProof/>
                <w:webHidden/>
              </w:rPr>
              <w:tab/>
            </w:r>
            <w:r w:rsidR="008B7453">
              <w:rPr>
                <w:noProof/>
                <w:webHidden/>
              </w:rPr>
              <w:fldChar w:fldCharType="begin"/>
            </w:r>
            <w:r w:rsidR="008B7453">
              <w:rPr>
                <w:noProof/>
                <w:webHidden/>
              </w:rPr>
              <w:instrText xml:space="preserve"> PAGEREF _Toc476821435 \h </w:instrText>
            </w:r>
            <w:r w:rsidR="008B7453">
              <w:rPr>
                <w:noProof/>
                <w:webHidden/>
              </w:rPr>
            </w:r>
            <w:r w:rsidR="008B7453">
              <w:rPr>
                <w:noProof/>
                <w:webHidden/>
              </w:rPr>
              <w:fldChar w:fldCharType="separate"/>
            </w:r>
            <w:r>
              <w:rPr>
                <w:noProof/>
                <w:webHidden/>
              </w:rPr>
              <w:t>4</w:t>
            </w:r>
            <w:r w:rsidR="008B7453">
              <w:rPr>
                <w:noProof/>
                <w:webHidden/>
              </w:rPr>
              <w:fldChar w:fldCharType="end"/>
            </w:r>
          </w:hyperlink>
        </w:p>
        <w:p w:rsidR="008B7453" w:rsidRDefault="0068573F">
          <w:pPr>
            <w:pStyle w:val="Spistreci1"/>
            <w:tabs>
              <w:tab w:val="left" w:pos="440"/>
              <w:tab w:val="right" w:leader="dot" w:pos="9350"/>
            </w:tabs>
            <w:rPr>
              <w:rFonts w:eastAsiaTheme="minorEastAsia"/>
              <w:noProof/>
              <w:lang w:val="pl-PL" w:eastAsia="pl-PL"/>
            </w:rPr>
          </w:pPr>
          <w:hyperlink w:anchor="_Toc476821436" w:history="1">
            <w:r w:rsidR="008B7453" w:rsidRPr="00AC3630">
              <w:rPr>
                <w:rStyle w:val="Hipercze"/>
                <w:noProof/>
              </w:rPr>
              <w:t>5.</w:t>
            </w:r>
            <w:r w:rsidR="008B7453">
              <w:rPr>
                <w:rFonts w:eastAsiaTheme="minorEastAsia"/>
                <w:noProof/>
                <w:lang w:val="pl-PL" w:eastAsia="pl-PL"/>
              </w:rPr>
              <w:tab/>
            </w:r>
            <w:r w:rsidR="008B7453" w:rsidRPr="00AC3630">
              <w:rPr>
                <w:rStyle w:val="Hipercze"/>
                <w:noProof/>
              </w:rPr>
              <w:t>Foreseen publications to result from the STSM</w:t>
            </w:r>
            <w:r w:rsidR="008B7453">
              <w:rPr>
                <w:noProof/>
                <w:webHidden/>
              </w:rPr>
              <w:tab/>
            </w:r>
            <w:r w:rsidR="008B7453">
              <w:rPr>
                <w:noProof/>
                <w:webHidden/>
              </w:rPr>
              <w:fldChar w:fldCharType="begin"/>
            </w:r>
            <w:r w:rsidR="008B7453">
              <w:rPr>
                <w:noProof/>
                <w:webHidden/>
              </w:rPr>
              <w:instrText xml:space="preserve"> PAGEREF _Toc476821436 \h </w:instrText>
            </w:r>
            <w:r w:rsidR="008B7453">
              <w:rPr>
                <w:noProof/>
                <w:webHidden/>
              </w:rPr>
            </w:r>
            <w:r w:rsidR="008B7453">
              <w:rPr>
                <w:noProof/>
                <w:webHidden/>
              </w:rPr>
              <w:fldChar w:fldCharType="separate"/>
            </w:r>
            <w:r>
              <w:rPr>
                <w:noProof/>
                <w:webHidden/>
              </w:rPr>
              <w:t>4</w:t>
            </w:r>
            <w:r w:rsidR="008B7453">
              <w:rPr>
                <w:noProof/>
                <w:webHidden/>
              </w:rPr>
              <w:fldChar w:fldCharType="end"/>
            </w:r>
          </w:hyperlink>
        </w:p>
        <w:p w:rsidR="008B7453" w:rsidRDefault="0068573F">
          <w:pPr>
            <w:pStyle w:val="Spistreci1"/>
            <w:tabs>
              <w:tab w:val="left" w:pos="440"/>
              <w:tab w:val="right" w:leader="dot" w:pos="9350"/>
            </w:tabs>
            <w:rPr>
              <w:rFonts w:eastAsiaTheme="minorEastAsia"/>
              <w:noProof/>
              <w:lang w:val="pl-PL" w:eastAsia="pl-PL"/>
            </w:rPr>
          </w:pPr>
          <w:hyperlink w:anchor="_Toc476821437" w:history="1">
            <w:r w:rsidR="008B7453" w:rsidRPr="00AC3630">
              <w:rPr>
                <w:rStyle w:val="Hipercze"/>
                <w:noProof/>
              </w:rPr>
              <w:t>6.</w:t>
            </w:r>
            <w:r w:rsidR="008B7453">
              <w:rPr>
                <w:rFonts w:eastAsiaTheme="minorEastAsia"/>
                <w:noProof/>
                <w:lang w:val="pl-PL" w:eastAsia="pl-PL"/>
              </w:rPr>
              <w:tab/>
            </w:r>
            <w:r w:rsidR="008B7453" w:rsidRPr="00AC3630">
              <w:rPr>
                <w:rStyle w:val="Hipercze"/>
                <w:noProof/>
              </w:rPr>
              <w:t>Confirmation by the host institution of the successful execution of the STSM</w:t>
            </w:r>
            <w:r w:rsidR="008B7453">
              <w:rPr>
                <w:noProof/>
                <w:webHidden/>
              </w:rPr>
              <w:tab/>
            </w:r>
            <w:r w:rsidR="008B7453">
              <w:rPr>
                <w:noProof/>
                <w:webHidden/>
              </w:rPr>
              <w:fldChar w:fldCharType="begin"/>
            </w:r>
            <w:r w:rsidR="008B7453">
              <w:rPr>
                <w:noProof/>
                <w:webHidden/>
              </w:rPr>
              <w:instrText xml:space="preserve"> PAGEREF _Toc476821437 \h </w:instrText>
            </w:r>
            <w:r w:rsidR="008B7453">
              <w:rPr>
                <w:noProof/>
                <w:webHidden/>
              </w:rPr>
            </w:r>
            <w:r w:rsidR="008B7453">
              <w:rPr>
                <w:noProof/>
                <w:webHidden/>
              </w:rPr>
              <w:fldChar w:fldCharType="separate"/>
            </w:r>
            <w:r>
              <w:rPr>
                <w:noProof/>
                <w:webHidden/>
              </w:rPr>
              <w:t>5</w:t>
            </w:r>
            <w:r w:rsidR="008B7453">
              <w:rPr>
                <w:noProof/>
                <w:webHidden/>
              </w:rPr>
              <w:fldChar w:fldCharType="end"/>
            </w:r>
          </w:hyperlink>
        </w:p>
        <w:p w:rsidR="00D160E3" w:rsidRPr="008B7453" w:rsidRDefault="0063649C">
          <w:pPr>
            <w:rPr>
              <w:lang w:val="pl-PL"/>
            </w:rPr>
          </w:pPr>
          <w:r w:rsidRPr="0089563C">
            <w:rPr>
              <w:sz w:val="24"/>
              <w:szCs w:val="24"/>
            </w:rPr>
            <w:fldChar w:fldCharType="end"/>
          </w:r>
        </w:p>
      </w:sdtContent>
    </w:sdt>
    <w:p w:rsidR="00776F4A" w:rsidRPr="001B5BDC" w:rsidRDefault="004A6825" w:rsidP="001B5BDC">
      <w:pPr>
        <w:pStyle w:val="Nagwek1"/>
        <w:numPr>
          <w:ilvl w:val="0"/>
          <w:numId w:val="6"/>
        </w:numPr>
        <w:spacing w:after="240"/>
      </w:pPr>
      <w:bookmarkStart w:id="0" w:name="_Toc476821432"/>
      <w:r>
        <w:t>P</w:t>
      </w:r>
      <w:r w:rsidRPr="004A6825">
        <w:t>urpose of the STSM</w:t>
      </w:r>
      <w:bookmarkEnd w:id="0"/>
    </w:p>
    <w:p w:rsidR="00E858A6" w:rsidRPr="001B5BDC" w:rsidRDefault="00D8546E" w:rsidP="001B5B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goal of the STSM, in line with the</w:t>
      </w:r>
      <w:r w:rsidR="005A10FA">
        <w:rPr>
          <w:rFonts w:ascii="Times New Roman" w:hAnsi="Times New Roman" w:cs="Times New Roman"/>
          <w:sz w:val="24"/>
          <w:szCs w:val="24"/>
        </w:rPr>
        <w:t xml:space="preserve"> task</w:t>
      </w:r>
      <w:r>
        <w:rPr>
          <w:rFonts w:ascii="Times New Roman" w:hAnsi="Times New Roman" w:cs="Times New Roman"/>
          <w:sz w:val="24"/>
          <w:szCs w:val="24"/>
        </w:rPr>
        <w:t xml:space="preserve"> of </w:t>
      </w:r>
      <w:r w:rsidR="005A10FA">
        <w:rPr>
          <w:rFonts w:ascii="Times New Roman" w:hAnsi="Times New Roman" w:cs="Times New Roman"/>
          <w:sz w:val="24"/>
          <w:szCs w:val="24"/>
        </w:rPr>
        <w:t xml:space="preserve">the </w:t>
      </w:r>
      <w:r>
        <w:rPr>
          <w:rFonts w:ascii="Times New Roman" w:hAnsi="Times New Roman" w:cs="Times New Roman"/>
          <w:sz w:val="24"/>
          <w:szCs w:val="24"/>
        </w:rPr>
        <w:t>Working Group 4, has been to assess current state-of-the-art approach</w:t>
      </w:r>
      <w:r w:rsidR="005A10FA">
        <w:rPr>
          <w:rFonts w:ascii="Times New Roman" w:hAnsi="Times New Roman" w:cs="Times New Roman"/>
          <w:sz w:val="24"/>
          <w:szCs w:val="24"/>
        </w:rPr>
        <w:t>,</w:t>
      </w:r>
      <w:r>
        <w:rPr>
          <w:rFonts w:ascii="Times New Roman" w:hAnsi="Times New Roman" w:cs="Times New Roman"/>
          <w:sz w:val="24"/>
          <w:szCs w:val="24"/>
        </w:rPr>
        <w:t xml:space="preserve"> and </w:t>
      </w:r>
      <w:r w:rsidR="005A10FA">
        <w:rPr>
          <w:rFonts w:ascii="Times New Roman" w:hAnsi="Times New Roman" w:cs="Times New Roman"/>
          <w:sz w:val="24"/>
          <w:szCs w:val="24"/>
        </w:rPr>
        <w:t xml:space="preserve">to </w:t>
      </w:r>
      <w:r>
        <w:rPr>
          <w:rFonts w:ascii="Times New Roman" w:hAnsi="Times New Roman" w:cs="Times New Roman"/>
          <w:sz w:val="24"/>
          <w:szCs w:val="24"/>
        </w:rPr>
        <w:t xml:space="preserve">prepare a draft version </w:t>
      </w:r>
      <w:r w:rsidR="005A10FA">
        <w:rPr>
          <w:rFonts w:ascii="Times New Roman" w:hAnsi="Times New Roman" w:cs="Times New Roman"/>
          <w:sz w:val="24"/>
          <w:szCs w:val="24"/>
        </w:rPr>
        <w:t>of the guideline concerning the </w:t>
      </w:r>
      <w:r>
        <w:rPr>
          <w:rFonts w:ascii="Times New Roman" w:hAnsi="Times New Roman" w:cs="Times New Roman"/>
          <w:sz w:val="24"/>
          <w:szCs w:val="24"/>
        </w:rPr>
        <w:t>design of thermo-active structures.</w:t>
      </w:r>
      <w:r w:rsidRPr="001B5BDC">
        <w:rPr>
          <w:rFonts w:ascii="Times New Roman" w:hAnsi="Times New Roman" w:cs="Times New Roman"/>
          <w:sz w:val="24"/>
          <w:szCs w:val="24"/>
        </w:rPr>
        <w:t xml:space="preserve"> </w:t>
      </w:r>
      <w:r w:rsidR="00E858A6" w:rsidRPr="001B5BDC">
        <w:rPr>
          <w:rFonts w:ascii="Times New Roman" w:hAnsi="Times New Roman" w:cs="Times New Roman"/>
          <w:sz w:val="24"/>
          <w:szCs w:val="24"/>
        </w:rPr>
        <w:t xml:space="preserve">The STSM’s </w:t>
      </w:r>
      <w:r w:rsidR="008B7453">
        <w:rPr>
          <w:rFonts w:ascii="Times New Roman" w:hAnsi="Times New Roman" w:cs="Times New Roman"/>
          <w:sz w:val="24"/>
          <w:szCs w:val="24"/>
        </w:rPr>
        <w:t>objectives</w:t>
      </w:r>
      <w:r w:rsidR="00E858A6" w:rsidRPr="001B5BDC">
        <w:rPr>
          <w:rFonts w:ascii="Times New Roman" w:hAnsi="Times New Roman" w:cs="Times New Roman"/>
          <w:sz w:val="24"/>
          <w:szCs w:val="24"/>
        </w:rPr>
        <w:t xml:space="preserve"> </w:t>
      </w:r>
      <w:r w:rsidRPr="001B5BDC">
        <w:rPr>
          <w:rFonts w:ascii="Times New Roman" w:hAnsi="Times New Roman" w:cs="Times New Roman"/>
          <w:sz w:val="24"/>
          <w:szCs w:val="24"/>
        </w:rPr>
        <w:t>were</w:t>
      </w:r>
      <w:r w:rsidR="00E858A6" w:rsidRPr="001B5BDC">
        <w:rPr>
          <w:rFonts w:ascii="Times New Roman" w:hAnsi="Times New Roman" w:cs="Times New Roman"/>
          <w:sz w:val="24"/>
          <w:szCs w:val="24"/>
        </w:rPr>
        <w:t xml:space="preserve"> to:</w:t>
      </w:r>
    </w:p>
    <w:p w:rsidR="00E858A6" w:rsidRPr="001B5BDC" w:rsidRDefault="00E858A6" w:rsidP="00E858A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1B5BDC">
        <w:rPr>
          <w:rFonts w:ascii="Times New Roman" w:hAnsi="Times New Roman" w:cs="Times New Roman"/>
          <w:sz w:val="24"/>
          <w:szCs w:val="24"/>
        </w:rPr>
        <w:t>Identify the main uncertainties</w:t>
      </w:r>
      <w:r w:rsidR="001B5BDC" w:rsidRPr="001B5BDC">
        <w:rPr>
          <w:rFonts w:ascii="Times New Roman" w:hAnsi="Times New Roman" w:cs="Times New Roman"/>
          <w:sz w:val="24"/>
          <w:szCs w:val="24"/>
        </w:rPr>
        <w:t xml:space="preserve"> caused by thermal actions and other factors </w:t>
      </w:r>
      <w:r w:rsidRPr="001B5BDC">
        <w:rPr>
          <w:rFonts w:ascii="Times New Roman" w:hAnsi="Times New Roman" w:cs="Times New Roman"/>
          <w:sz w:val="24"/>
          <w:szCs w:val="24"/>
        </w:rPr>
        <w:t>influencing the design</w:t>
      </w:r>
      <w:r w:rsidR="001B5BDC" w:rsidRPr="001B5BDC">
        <w:rPr>
          <w:rFonts w:ascii="Times New Roman" w:hAnsi="Times New Roman" w:cs="Times New Roman"/>
          <w:sz w:val="24"/>
          <w:szCs w:val="24"/>
        </w:rPr>
        <w:t>, including necessary input data</w:t>
      </w:r>
      <w:r w:rsidRPr="001B5BDC">
        <w:rPr>
          <w:rFonts w:ascii="Times New Roman" w:hAnsi="Times New Roman" w:cs="Times New Roman"/>
          <w:sz w:val="24"/>
          <w:szCs w:val="24"/>
        </w:rPr>
        <w:t>;</w:t>
      </w:r>
    </w:p>
    <w:p w:rsidR="00E858A6" w:rsidRPr="001B5BDC" w:rsidRDefault="00E858A6" w:rsidP="00E858A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1B5BDC">
        <w:rPr>
          <w:rFonts w:ascii="Times New Roman" w:hAnsi="Times New Roman" w:cs="Times New Roman"/>
          <w:sz w:val="24"/>
          <w:szCs w:val="24"/>
        </w:rPr>
        <w:t>Assess how to account for additional thermally-induced loading in the LRFD framework and in the light of current European standards;</w:t>
      </w:r>
    </w:p>
    <w:p w:rsidR="00E858A6" w:rsidRPr="001B5BDC" w:rsidRDefault="00E858A6" w:rsidP="00E858A6">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1B5BDC">
        <w:rPr>
          <w:rFonts w:ascii="Times New Roman" w:hAnsi="Times New Roman" w:cs="Times New Roman"/>
          <w:sz w:val="24"/>
          <w:szCs w:val="24"/>
        </w:rPr>
        <w:t xml:space="preserve">Develop a proposal of a framework for a design procedure for energy </w:t>
      </w:r>
      <w:proofErr w:type="spellStart"/>
      <w:r w:rsidRPr="001B5BDC">
        <w:rPr>
          <w:rFonts w:ascii="Times New Roman" w:hAnsi="Times New Roman" w:cs="Times New Roman"/>
          <w:sz w:val="24"/>
          <w:szCs w:val="24"/>
        </w:rPr>
        <w:t>geostructures</w:t>
      </w:r>
      <w:proofErr w:type="spellEnd"/>
      <w:r w:rsidRPr="001B5BDC">
        <w:rPr>
          <w:rFonts w:ascii="Times New Roman" w:hAnsi="Times New Roman" w:cs="Times New Roman"/>
          <w:sz w:val="24"/>
          <w:szCs w:val="24"/>
        </w:rPr>
        <w:t xml:space="preserve"> in </w:t>
      </w:r>
      <w:r w:rsidR="005A10FA">
        <w:rPr>
          <w:rFonts w:ascii="Times New Roman" w:hAnsi="Times New Roman" w:cs="Times New Roman"/>
          <w:sz w:val="24"/>
          <w:szCs w:val="24"/>
        </w:rPr>
        <w:t>regard to</w:t>
      </w:r>
      <w:r w:rsidRPr="001B5BDC">
        <w:rPr>
          <w:rFonts w:ascii="Times New Roman" w:hAnsi="Times New Roman" w:cs="Times New Roman"/>
          <w:sz w:val="24"/>
          <w:szCs w:val="24"/>
        </w:rPr>
        <w:t xml:space="preserve"> structural and geotechnical design;</w:t>
      </w:r>
    </w:p>
    <w:p w:rsidR="00776F4A" w:rsidRPr="001B5BDC" w:rsidRDefault="00E858A6" w:rsidP="00776F4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1B5BDC">
        <w:rPr>
          <w:rFonts w:ascii="Times New Roman" w:hAnsi="Times New Roman" w:cs="Times New Roman"/>
          <w:sz w:val="24"/>
          <w:szCs w:val="24"/>
        </w:rPr>
        <w:t xml:space="preserve">Get </w:t>
      </w:r>
      <w:r w:rsidR="001825A5">
        <w:rPr>
          <w:rFonts w:ascii="Times New Roman" w:hAnsi="Times New Roman" w:cs="Times New Roman"/>
          <w:sz w:val="24"/>
          <w:szCs w:val="24"/>
        </w:rPr>
        <w:t>acquainted</w:t>
      </w:r>
      <w:r w:rsidRPr="001B5BDC">
        <w:rPr>
          <w:rFonts w:ascii="Times New Roman" w:hAnsi="Times New Roman" w:cs="Times New Roman"/>
          <w:sz w:val="24"/>
          <w:szCs w:val="24"/>
        </w:rPr>
        <w:t xml:space="preserve"> with advanced monitoring techniques for gathering data about real foundation behavior.</w:t>
      </w:r>
    </w:p>
    <w:p w:rsidR="00776F4A" w:rsidRPr="004A6825" w:rsidRDefault="004A6825" w:rsidP="001B5BDC">
      <w:pPr>
        <w:pStyle w:val="Nagwek1"/>
        <w:numPr>
          <w:ilvl w:val="0"/>
          <w:numId w:val="6"/>
        </w:numPr>
        <w:spacing w:after="240"/>
        <w:rPr>
          <w:rFonts w:ascii="Times New Roman" w:hAnsi="Times New Roman" w:cs="Times New Roman"/>
        </w:rPr>
      </w:pPr>
      <w:bookmarkStart w:id="1" w:name="_Toc476821433"/>
      <w:r w:rsidRPr="004A6825">
        <w:rPr>
          <w:rFonts w:eastAsia="Times New Roman"/>
          <w:lang w:eastAsia="pl-PL"/>
        </w:rPr>
        <w:t>The work carried out during the STSM</w:t>
      </w:r>
      <w:bookmarkEnd w:id="1"/>
    </w:p>
    <w:p w:rsidR="00776F4A" w:rsidRDefault="00CB464D"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work associated with the STSM was carried out at </w:t>
      </w:r>
      <w:proofErr w:type="gramStart"/>
      <w:r>
        <w:rPr>
          <w:rFonts w:ascii="Times New Roman" w:hAnsi="Times New Roman" w:cs="Times New Roman"/>
          <w:sz w:val="24"/>
          <w:szCs w:val="24"/>
        </w:rPr>
        <w:t>the headquarter</w:t>
      </w:r>
      <w:proofErr w:type="gramEnd"/>
      <w:r>
        <w:rPr>
          <w:rFonts w:ascii="Times New Roman" w:hAnsi="Times New Roman" w:cs="Times New Roman"/>
          <w:sz w:val="24"/>
          <w:szCs w:val="24"/>
        </w:rPr>
        <w:t xml:space="preserve"> of IFSTTAR during first three days (13-15.02.17); it concerned the preparation of a draft version of the guideline for further discussion</w:t>
      </w:r>
      <w:r w:rsidR="005A487B">
        <w:rPr>
          <w:rFonts w:ascii="Times New Roman" w:hAnsi="Times New Roman" w:cs="Times New Roman"/>
          <w:sz w:val="24"/>
          <w:szCs w:val="24"/>
        </w:rPr>
        <w:t xml:space="preserve"> and use by the Working Group 4</w:t>
      </w:r>
      <w:r>
        <w:rPr>
          <w:rFonts w:ascii="Times New Roman" w:hAnsi="Times New Roman" w:cs="Times New Roman"/>
          <w:sz w:val="24"/>
          <w:szCs w:val="24"/>
        </w:rPr>
        <w:t>. A review of existing publications on the subject, including these resulting from research activities conducted in France, was carried out during th</w:t>
      </w:r>
      <w:r w:rsidR="005A487B">
        <w:rPr>
          <w:rFonts w:ascii="Times New Roman" w:hAnsi="Times New Roman" w:cs="Times New Roman"/>
          <w:sz w:val="24"/>
          <w:szCs w:val="24"/>
        </w:rPr>
        <w:t>is</w:t>
      </w:r>
      <w:r>
        <w:rPr>
          <w:rFonts w:ascii="Times New Roman" w:hAnsi="Times New Roman" w:cs="Times New Roman"/>
          <w:sz w:val="24"/>
          <w:szCs w:val="24"/>
        </w:rPr>
        <w:t xml:space="preserve"> time. The STSM provided an opportunity to discuss details and background information that led to results presented in those publications.</w:t>
      </w:r>
    </w:p>
    <w:p w:rsidR="00CB464D" w:rsidRDefault="00CB464D"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Additionally, during this time, the STSM </w:t>
      </w:r>
      <w:r w:rsidR="005A487B">
        <w:rPr>
          <w:rFonts w:ascii="Times New Roman" w:hAnsi="Times New Roman" w:cs="Times New Roman"/>
          <w:sz w:val="24"/>
          <w:szCs w:val="24"/>
        </w:rPr>
        <w:t>allowed</w:t>
      </w:r>
      <w:r>
        <w:rPr>
          <w:rFonts w:ascii="Times New Roman" w:hAnsi="Times New Roman" w:cs="Times New Roman"/>
          <w:sz w:val="24"/>
          <w:szCs w:val="24"/>
        </w:rPr>
        <w:t xml:space="preserve"> to get acquainted with other researchers working at the </w:t>
      </w:r>
      <w:r w:rsidR="005A487B">
        <w:rPr>
          <w:rFonts w:ascii="Times New Roman" w:hAnsi="Times New Roman" w:cs="Times New Roman"/>
          <w:sz w:val="24"/>
          <w:szCs w:val="24"/>
        </w:rPr>
        <w:t>H</w:t>
      </w:r>
      <w:r>
        <w:rPr>
          <w:rFonts w:ascii="Times New Roman" w:hAnsi="Times New Roman" w:cs="Times New Roman"/>
          <w:sz w:val="24"/>
          <w:szCs w:val="24"/>
        </w:rPr>
        <w:t xml:space="preserve">ost institution, as well as to visit </w:t>
      </w:r>
      <w:r w:rsidR="00537819">
        <w:rPr>
          <w:rFonts w:ascii="Times New Roman" w:hAnsi="Times New Roman" w:cs="Times New Roman"/>
          <w:sz w:val="24"/>
          <w:szCs w:val="24"/>
        </w:rPr>
        <w:t>the</w:t>
      </w:r>
      <w:r>
        <w:rPr>
          <w:rFonts w:ascii="Times New Roman" w:hAnsi="Times New Roman" w:cs="Times New Roman"/>
          <w:sz w:val="24"/>
          <w:szCs w:val="24"/>
        </w:rPr>
        <w:t xml:space="preserve"> laboratories and observe currently conducted research activities. </w:t>
      </w:r>
      <w:r w:rsidR="00CB2E2E">
        <w:rPr>
          <w:rFonts w:ascii="Times New Roman" w:hAnsi="Times New Roman" w:cs="Times New Roman"/>
          <w:sz w:val="24"/>
          <w:szCs w:val="24"/>
        </w:rPr>
        <w:t xml:space="preserve">This included a visit to the neighboring geotechnical laboratory at </w:t>
      </w:r>
      <w:proofErr w:type="spellStart"/>
      <w:r w:rsidR="00CB2E2E" w:rsidRPr="00CB2E2E">
        <w:rPr>
          <w:rFonts w:ascii="Times New Roman" w:hAnsi="Times New Roman" w:cs="Times New Roman"/>
          <w:sz w:val="24"/>
          <w:szCs w:val="24"/>
        </w:rPr>
        <w:t>École</w:t>
      </w:r>
      <w:proofErr w:type="spellEnd"/>
      <w:r w:rsidR="00CB2E2E" w:rsidRPr="00CB2E2E">
        <w:rPr>
          <w:rFonts w:ascii="Times New Roman" w:hAnsi="Times New Roman" w:cs="Times New Roman"/>
          <w:sz w:val="24"/>
          <w:szCs w:val="24"/>
        </w:rPr>
        <w:t xml:space="preserve"> </w:t>
      </w:r>
      <w:proofErr w:type="spellStart"/>
      <w:r w:rsidR="00CB2E2E" w:rsidRPr="00CB2E2E">
        <w:rPr>
          <w:rFonts w:ascii="Times New Roman" w:hAnsi="Times New Roman" w:cs="Times New Roman"/>
          <w:sz w:val="24"/>
          <w:szCs w:val="24"/>
        </w:rPr>
        <w:t>nationale</w:t>
      </w:r>
      <w:proofErr w:type="spellEnd"/>
      <w:r w:rsidR="00CB2E2E" w:rsidRPr="00CB2E2E">
        <w:rPr>
          <w:rFonts w:ascii="Times New Roman" w:hAnsi="Times New Roman" w:cs="Times New Roman"/>
          <w:sz w:val="24"/>
          <w:szCs w:val="24"/>
        </w:rPr>
        <w:t xml:space="preserve"> des </w:t>
      </w:r>
      <w:proofErr w:type="spellStart"/>
      <w:r w:rsidR="00CB2E2E" w:rsidRPr="00CB2E2E">
        <w:rPr>
          <w:rFonts w:ascii="Times New Roman" w:hAnsi="Times New Roman" w:cs="Times New Roman"/>
          <w:sz w:val="24"/>
          <w:szCs w:val="24"/>
        </w:rPr>
        <w:t>ponts</w:t>
      </w:r>
      <w:proofErr w:type="spellEnd"/>
      <w:r w:rsidR="00CB2E2E" w:rsidRPr="00CB2E2E">
        <w:rPr>
          <w:rFonts w:ascii="Times New Roman" w:hAnsi="Times New Roman" w:cs="Times New Roman"/>
          <w:sz w:val="24"/>
          <w:szCs w:val="24"/>
        </w:rPr>
        <w:t xml:space="preserve"> </w:t>
      </w:r>
      <w:proofErr w:type="gramStart"/>
      <w:r w:rsidR="00CB2E2E" w:rsidRPr="00CB2E2E">
        <w:rPr>
          <w:rFonts w:ascii="Times New Roman" w:hAnsi="Times New Roman" w:cs="Times New Roman"/>
          <w:sz w:val="24"/>
          <w:szCs w:val="24"/>
        </w:rPr>
        <w:t>et</w:t>
      </w:r>
      <w:proofErr w:type="gramEnd"/>
      <w:r w:rsidR="00CB2E2E" w:rsidRPr="00CB2E2E">
        <w:rPr>
          <w:rFonts w:ascii="Times New Roman" w:hAnsi="Times New Roman" w:cs="Times New Roman"/>
          <w:sz w:val="24"/>
          <w:szCs w:val="24"/>
        </w:rPr>
        <w:t xml:space="preserve"> </w:t>
      </w:r>
      <w:proofErr w:type="spellStart"/>
      <w:r w:rsidR="00CB2E2E" w:rsidRPr="00CB2E2E">
        <w:rPr>
          <w:rFonts w:ascii="Times New Roman" w:hAnsi="Times New Roman" w:cs="Times New Roman"/>
          <w:sz w:val="24"/>
          <w:szCs w:val="24"/>
        </w:rPr>
        <w:t>chaussées</w:t>
      </w:r>
      <w:proofErr w:type="spellEnd"/>
      <w:r w:rsidR="00CB2E2E">
        <w:rPr>
          <w:rFonts w:ascii="Times New Roman" w:hAnsi="Times New Roman" w:cs="Times New Roman"/>
          <w:sz w:val="24"/>
          <w:szCs w:val="24"/>
        </w:rPr>
        <w:t xml:space="preserve"> (ENPC), which is also involved in the research activities concerning energy </w:t>
      </w:r>
      <w:proofErr w:type="spellStart"/>
      <w:r w:rsidR="00CB2E2E">
        <w:rPr>
          <w:rFonts w:ascii="Times New Roman" w:hAnsi="Times New Roman" w:cs="Times New Roman"/>
          <w:sz w:val="24"/>
          <w:szCs w:val="24"/>
        </w:rPr>
        <w:t>geostructures</w:t>
      </w:r>
      <w:proofErr w:type="spellEnd"/>
      <w:r w:rsidR="00CB2E2E">
        <w:rPr>
          <w:rFonts w:ascii="Times New Roman" w:hAnsi="Times New Roman" w:cs="Times New Roman"/>
          <w:sz w:val="24"/>
          <w:szCs w:val="24"/>
        </w:rPr>
        <w:t xml:space="preserve"> and the COST action TU1405.</w:t>
      </w:r>
    </w:p>
    <w:p w:rsidR="00CB464D" w:rsidRDefault="00CB464D"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B2E2E">
        <w:rPr>
          <w:rFonts w:ascii="Times New Roman" w:hAnsi="Times New Roman" w:cs="Times New Roman"/>
          <w:sz w:val="24"/>
          <w:szCs w:val="24"/>
        </w:rPr>
        <w:t xml:space="preserve">During the fourth day (16.02), a site visit has been arranged </w:t>
      </w:r>
      <w:r w:rsidR="00336288">
        <w:rPr>
          <w:rFonts w:ascii="Times New Roman" w:hAnsi="Times New Roman" w:cs="Times New Roman"/>
          <w:sz w:val="24"/>
          <w:szCs w:val="24"/>
        </w:rPr>
        <w:t>to see</w:t>
      </w:r>
      <w:r w:rsidR="00CB2E2E">
        <w:rPr>
          <w:rFonts w:ascii="Times New Roman" w:hAnsi="Times New Roman" w:cs="Times New Roman"/>
          <w:sz w:val="24"/>
          <w:szCs w:val="24"/>
        </w:rPr>
        <w:t xml:space="preserve"> an existing and operational heat exchanger system utilizing thermo-active piles. </w:t>
      </w:r>
      <w:r w:rsidR="00F71A96">
        <w:rPr>
          <w:rFonts w:ascii="Times New Roman" w:hAnsi="Times New Roman" w:cs="Times New Roman"/>
          <w:sz w:val="24"/>
          <w:szCs w:val="24"/>
        </w:rPr>
        <w:t xml:space="preserve">This system is </w:t>
      </w:r>
      <w:r w:rsidR="00537819">
        <w:rPr>
          <w:rFonts w:ascii="Times New Roman" w:hAnsi="Times New Roman" w:cs="Times New Roman"/>
          <w:sz w:val="24"/>
          <w:szCs w:val="24"/>
        </w:rPr>
        <w:t>supervised</w:t>
      </w:r>
      <w:r w:rsidR="00F71A96">
        <w:rPr>
          <w:rFonts w:ascii="Times New Roman" w:hAnsi="Times New Roman" w:cs="Times New Roman"/>
          <w:sz w:val="24"/>
          <w:szCs w:val="24"/>
        </w:rPr>
        <w:t xml:space="preserve"> by </w:t>
      </w:r>
      <w:r w:rsidR="00F71A96">
        <w:rPr>
          <w:rFonts w:ascii="Times New Roman" w:hAnsi="Times New Roman" w:cs="Times New Roman"/>
          <w:sz w:val="24"/>
          <w:szCs w:val="24"/>
        </w:rPr>
        <w:lastRenderedPageBreak/>
        <w:t xml:space="preserve">CEREMA. During the visit, design assumptions, </w:t>
      </w:r>
      <w:r w:rsidR="00336288">
        <w:rPr>
          <w:rFonts w:ascii="Times New Roman" w:hAnsi="Times New Roman" w:cs="Times New Roman"/>
          <w:sz w:val="24"/>
          <w:szCs w:val="24"/>
        </w:rPr>
        <w:t xml:space="preserve">as well as </w:t>
      </w:r>
      <w:r w:rsidR="007E0F76">
        <w:rPr>
          <w:rFonts w:ascii="Times New Roman" w:hAnsi="Times New Roman" w:cs="Times New Roman"/>
          <w:sz w:val="24"/>
          <w:szCs w:val="24"/>
        </w:rPr>
        <w:t>problems associated with the execution</w:t>
      </w:r>
      <w:r w:rsidR="00336288">
        <w:rPr>
          <w:rFonts w:ascii="Times New Roman" w:hAnsi="Times New Roman" w:cs="Times New Roman"/>
          <w:sz w:val="24"/>
          <w:szCs w:val="24"/>
        </w:rPr>
        <w:t xml:space="preserve"> </w:t>
      </w:r>
      <w:r w:rsidR="007E0F76">
        <w:rPr>
          <w:rFonts w:ascii="Times New Roman" w:hAnsi="Times New Roman" w:cs="Times New Roman"/>
          <w:sz w:val="24"/>
          <w:szCs w:val="24"/>
        </w:rPr>
        <w:t>and maintenance were presented. Currently, at a maintenance phase of the project, constant monitoring is being conducted. It includes monitoring of the temperature and load distribution (derived fro</w:t>
      </w:r>
      <w:r w:rsidR="00537819">
        <w:rPr>
          <w:rFonts w:ascii="Times New Roman" w:hAnsi="Times New Roman" w:cs="Times New Roman"/>
          <w:sz w:val="24"/>
          <w:szCs w:val="24"/>
        </w:rPr>
        <w:t>m vibrating wire sensors’ data) throughout the entire operational cycles.</w:t>
      </w:r>
    </w:p>
    <w:p w:rsidR="003E313B" w:rsidRDefault="00F71A96"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fifth day of work </w:t>
      </w:r>
      <w:r w:rsidR="00643C85">
        <w:rPr>
          <w:rFonts w:ascii="Times New Roman" w:hAnsi="Times New Roman" w:cs="Times New Roman"/>
          <w:sz w:val="24"/>
          <w:szCs w:val="24"/>
        </w:rPr>
        <w:t xml:space="preserve">was dedicated for the meeting with other representatives of France </w:t>
      </w:r>
      <w:r w:rsidR="00537819">
        <w:rPr>
          <w:rFonts w:ascii="Times New Roman" w:hAnsi="Times New Roman" w:cs="Times New Roman"/>
          <w:sz w:val="24"/>
          <w:szCs w:val="24"/>
        </w:rPr>
        <w:t>involved in</w:t>
      </w:r>
      <w:r w:rsidR="00643C85">
        <w:rPr>
          <w:rFonts w:ascii="Times New Roman" w:hAnsi="Times New Roman" w:cs="Times New Roman"/>
          <w:sz w:val="24"/>
          <w:szCs w:val="24"/>
        </w:rPr>
        <w:t xml:space="preserve"> the Working Group 4, including its chairperson</w:t>
      </w:r>
      <w:r w:rsidR="00537819">
        <w:rPr>
          <w:rFonts w:ascii="Times New Roman" w:hAnsi="Times New Roman" w:cs="Times New Roman"/>
          <w:sz w:val="24"/>
          <w:szCs w:val="24"/>
        </w:rPr>
        <w:t>. The meeting was held</w:t>
      </w:r>
      <w:r w:rsidR="00643C85">
        <w:rPr>
          <w:rFonts w:ascii="Times New Roman" w:hAnsi="Times New Roman" w:cs="Times New Roman"/>
          <w:sz w:val="24"/>
          <w:szCs w:val="24"/>
        </w:rPr>
        <w:t xml:space="preserve"> at the </w:t>
      </w:r>
      <w:proofErr w:type="spellStart"/>
      <w:r w:rsidR="00643C85" w:rsidRPr="00643C85">
        <w:rPr>
          <w:rFonts w:ascii="Times New Roman" w:hAnsi="Times New Roman" w:cs="Times New Roman"/>
          <w:sz w:val="24"/>
          <w:szCs w:val="24"/>
        </w:rPr>
        <w:t>Université</w:t>
      </w:r>
      <w:proofErr w:type="spellEnd"/>
      <w:r w:rsidR="00643C85" w:rsidRPr="00643C85">
        <w:rPr>
          <w:rFonts w:ascii="Times New Roman" w:hAnsi="Times New Roman" w:cs="Times New Roman"/>
          <w:sz w:val="24"/>
          <w:szCs w:val="24"/>
        </w:rPr>
        <w:t xml:space="preserve"> des Sciences </w:t>
      </w:r>
      <w:proofErr w:type="gramStart"/>
      <w:r w:rsidR="00643C85" w:rsidRPr="00643C85">
        <w:rPr>
          <w:rFonts w:ascii="Times New Roman" w:hAnsi="Times New Roman" w:cs="Times New Roman"/>
          <w:sz w:val="24"/>
          <w:szCs w:val="24"/>
        </w:rPr>
        <w:t>et</w:t>
      </w:r>
      <w:proofErr w:type="gramEnd"/>
      <w:r w:rsidR="00643C85" w:rsidRPr="00643C85">
        <w:rPr>
          <w:rFonts w:ascii="Times New Roman" w:hAnsi="Times New Roman" w:cs="Times New Roman"/>
          <w:sz w:val="24"/>
          <w:szCs w:val="24"/>
        </w:rPr>
        <w:t xml:space="preserve"> Technologies de Lille</w:t>
      </w:r>
      <w:r w:rsidR="00643C85">
        <w:rPr>
          <w:rFonts w:ascii="Times New Roman" w:hAnsi="Times New Roman" w:cs="Times New Roman"/>
          <w:sz w:val="24"/>
          <w:szCs w:val="24"/>
        </w:rPr>
        <w:t>. The purpose of this meeting was to present the draft version</w:t>
      </w:r>
      <w:r w:rsidR="00537819">
        <w:rPr>
          <w:rFonts w:ascii="Times New Roman" w:hAnsi="Times New Roman" w:cs="Times New Roman"/>
          <w:sz w:val="24"/>
          <w:szCs w:val="24"/>
        </w:rPr>
        <w:t>,</w:t>
      </w:r>
      <w:r w:rsidR="00643C85">
        <w:rPr>
          <w:rFonts w:ascii="Times New Roman" w:hAnsi="Times New Roman" w:cs="Times New Roman"/>
          <w:sz w:val="24"/>
          <w:szCs w:val="24"/>
        </w:rPr>
        <w:t xml:space="preserve"> </w:t>
      </w:r>
      <w:r w:rsidR="00537819">
        <w:rPr>
          <w:rFonts w:ascii="Times New Roman" w:hAnsi="Times New Roman" w:cs="Times New Roman"/>
          <w:sz w:val="24"/>
          <w:szCs w:val="24"/>
        </w:rPr>
        <w:t>as well as to</w:t>
      </w:r>
      <w:r w:rsidR="00643C85">
        <w:rPr>
          <w:rFonts w:ascii="Times New Roman" w:hAnsi="Times New Roman" w:cs="Times New Roman"/>
          <w:sz w:val="24"/>
          <w:szCs w:val="24"/>
        </w:rPr>
        <w:t xml:space="preserve"> discuss possible changes and issues that appeared during its preparation</w:t>
      </w:r>
      <w:r w:rsidR="00537819">
        <w:rPr>
          <w:rFonts w:ascii="Times New Roman" w:hAnsi="Times New Roman" w:cs="Times New Roman"/>
          <w:sz w:val="24"/>
          <w:szCs w:val="24"/>
        </w:rPr>
        <w:t xml:space="preserve">, which </w:t>
      </w:r>
      <w:r w:rsidR="0041410F">
        <w:rPr>
          <w:rFonts w:ascii="Times New Roman" w:hAnsi="Times New Roman" w:cs="Times New Roman"/>
          <w:sz w:val="24"/>
          <w:szCs w:val="24"/>
        </w:rPr>
        <w:t xml:space="preserve">may require further </w:t>
      </w:r>
      <w:r w:rsidR="00537819">
        <w:rPr>
          <w:rFonts w:ascii="Times New Roman" w:hAnsi="Times New Roman" w:cs="Times New Roman"/>
          <w:sz w:val="24"/>
          <w:szCs w:val="24"/>
        </w:rPr>
        <w:t>consideration or investigation</w:t>
      </w:r>
      <w:r w:rsidR="00643C85">
        <w:rPr>
          <w:rFonts w:ascii="Times New Roman" w:hAnsi="Times New Roman" w:cs="Times New Roman"/>
          <w:sz w:val="24"/>
          <w:szCs w:val="24"/>
        </w:rPr>
        <w:t xml:space="preserve">. This meeting allowed </w:t>
      </w:r>
      <w:proofErr w:type="gramStart"/>
      <w:r w:rsidR="00643C85">
        <w:rPr>
          <w:rFonts w:ascii="Times New Roman" w:hAnsi="Times New Roman" w:cs="Times New Roman"/>
          <w:sz w:val="24"/>
          <w:szCs w:val="24"/>
        </w:rPr>
        <w:t xml:space="preserve">to </w:t>
      </w:r>
      <w:r w:rsidR="00B004FE">
        <w:rPr>
          <w:rFonts w:ascii="Times New Roman" w:hAnsi="Times New Roman" w:cs="Times New Roman"/>
          <w:sz w:val="24"/>
          <w:szCs w:val="24"/>
        </w:rPr>
        <w:t>finalize</w:t>
      </w:r>
      <w:proofErr w:type="gramEnd"/>
      <w:r w:rsidR="00643C85">
        <w:rPr>
          <w:rFonts w:ascii="Times New Roman" w:hAnsi="Times New Roman" w:cs="Times New Roman"/>
          <w:sz w:val="24"/>
          <w:szCs w:val="24"/>
        </w:rPr>
        <w:t xml:space="preserve"> </w:t>
      </w:r>
      <w:r w:rsidR="0041410F">
        <w:rPr>
          <w:rFonts w:ascii="Times New Roman" w:hAnsi="Times New Roman" w:cs="Times New Roman"/>
          <w:sz w:val="24"/>
          <w:szCs w:val="24"/>
        </w:rPr>
        <w:t>the</w:t>
      </w:r>
      <w:r w:rsidR="00643C85">
        <w:rPr>
          <w:rFonts w:ascii="Times New Roman" w:hAnsi="Times New Roman" w:cs="Times New Roman"/>
          <w:sz w:val="24"/>
          <w:szCs w:val="24"/>
        </w:rPr>
        <w:t xml:space="preserve"> draft version in a form </w:t>
      </w:r>
      <w:r w:rsidR="00B004FE">
        <w:rPr>
          <w:rFonts w:ascii="Times New Roman" w:hAnsi="Times New Roman" w:cs="Times New Roman"/>
          <w:sz w:val="24"/>
          <w:szCs w:val="24"/>
        </w:rPr>
        <w:t>suitable for presentation to other WG4 members</w:t>
      </w:r>
      <w:r w:rsidR="0033342A">
        <w:rPr>
          <w:rFonts w:ascii="Times New Roman" w:hAnsi="Times New Roman" w:cs="Times New Roman"/>
          <w:sz w:val="24"/>
          <w:szCs w:val="24"/>
        </w:rPr>
        <w:t xml:space="preserve"> at the next WG meeting in Warsaw (Poland)</w:t>
      </w:r>
      <w:r w:rsidR="00B004FE">
        <w:rPr>
          <w:rFonts w:ascii="Times New Roman" w:hAnsi="Times New Roman" w:cs="Times New Roman"/>
          <w:sz w:val="24"/>
          <w:szCs w:val="24"/>
        </w:rPr>
        <w:t>.</w:t>
      </w:r>
    </w:p>
    <w:p w:rsidR="00CB2E2E" w:rsidRDefault="0033342A"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Additionally to the work directly associated with the main objective of the STSM, the meeting with the representatives of France provided a chance to discuss related matters of </w:t>
      </w:r>
      <w:r w:rsidR="00843393">
        <w:rPr>
          <w:rFonts w:ascii="Times New Roman" w:hAnsi="Times New Roman" w:cs="Times New Roman"/>
          <w:sz w:val="24"/>
          <w:szCs w:val="24"/>
        </w:rPr>
        <w:t xml:space="preserve">CEN </w:t>
      </w:r>
      <w:r>
        <w:rPr>
          <w:rFonts w:ascii="Times New Roman" w:hAnsi="Times New Roman" w:cs="Times New Roman"/>
          <w:sz w:val="24"/>
          <w:szCs w:val="24"/>
        </w:rPr>
        <w:t>standardization</w:t>
      </w:r>
      <w:r w:rsidR="00843393">
        <w:rPr>
          <w:rFonts w:ascii="Times New Roman" w:hAnsi="Times New Roman" w:cs="Times New Roman"/>
          <w:sz w:val="24"/>
          <w:szCs w:val="24"/>
        </w:rPr>
        <w:t xml:space="preserve"> activities</w:t>
      </w:r>
      <w:r w:rsidR="00DD7450">
        <w:rPr>
          <w:rFonts w:ascii="Times New Roman" w:hAnsi="Times New Roman" w:cs="Times New Roman"/>
          <w:sz w:val="24"/>
          <w:szCs w:val="24"/>
        </w:rPr>
        <w:t>. A</w:t>
      </w:r>
      <w:r w:rsidR="00537819">
        <w:rPr>
          <w:rFonts w:ascii="Times New Roman" w:hAnsi="Times New Roman" w:cs="Times New Roman"/>
          <w:sz w:val="24"/>
          <w:szCs w:val="24"/>
        </w:rPr>
        <w:t xml:space="preserve">s </w:t>
      </w:r>
      <w:r>
        <w:rPr>
          <w:rFonts w:ascii="Times New Roman" w:hAnsi="Times New Roman" w:cs="Times New Roman"/>
          <w:sz w:val="24"/>
          <w:szCs w:val="24"/>
        </w:rPr>
        <w:t>they may indirectly affect the geotechnical and structural design of energy foundations</w:t>
      </w:r>
      <w:r w:rsidR="00537819">
        <w:rPr>
          <w:rFonts w:ascii="Times New Roman" w:hAnsi="Times New Roman" w:cs="Times New Roman"/>
          <w:sz w:val="24"/>
          <w:szCs w:val="24"/>
        </w:rPr>
        <w:t>, their relation to the subject of the WG4 work has to be considered</w:t>
      </w:r>
      <w:r>
        <w:rPr>
          <w:rFonts w:ascii="Times New Roman" w:hAnsi="Times New Roman" w:cs="Times New Roman"/>
          <w:sz w:val="24"/>
          <w:szCs w:val="24"/>
        </w:rPr>
        <w:t xml:space="preserve">. </w:t>
      </w:r>
    </w:p>
    <w:p w:rsidR="00776F4A" w:rsidRPr="0033342A" w:rsidRDefault="004A6825" w:rsidP="0033342A">
      <w:pPr>
        <w:pStyle w:val="Nagwek1"/>
        <w:numPr>
          <w:ilvl w:val="0"/>
          <w:numId w:val="6"/>
        </w:numPr>
        <w:spacing w:after="240"/>
        <w:rPr>
          <w:rFonts w:ascii="Times New Roman" w:hAnsi="Times New Roman" w:cs="Times New Roman"/>
        </w:rPr>
      </w:pPr>
      <w:bookmarkStart w:id="2" w:name="_Toc476821434"/>
      <w:r w:rsidRPr="004A6825">
        <w:rPr>
          <w:rFonts w:eastAsia="Times New Roman"/>
          <w:lang w:eastAsia="pl-PL"/>
        </w:rPr>
        <w:t>The main results obtained</w:t>
      </w:r>
      <w:bookmarkEnd w:id="2"/>
    </w:p>
    <w:p w:rsidR="0033342A" w:rsidRDefault="0033342A"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goal of the STSM has been met, namely, the preparation of a draft version of the guideline for the design of thermo-active </w:t>
      </w:r>
      <w:r w:rsidR="00271BC8">
        <w:rPr>
          <w:rFonts w:ascii="Times New Roman" w:hAnsi="Times New Roman" w:cs="Times New Roman"/>
          <w:sz w:val="24"/>
          <w:szCs w:val="24"/>
        </w:rPr>
        <w:t>foundations</w:t>
      </w:r>
      <w:r>
        <w:rPr>
          <w:rFonts w:ascii="Times New Roman" w:hAnsi="Times New Roman" w:cs="Times New Roman"/>
          <w:sz w:val="24"/>
          <w:szCs w:val="24"/>
        </w:rPr>
        <w:t xml:space="preserve">. </w:t>
      </w:r>
      <w:r w:rsidR="00271BC8">
        <w:rPr>
          <w:rFonts w:ascii="Times New Roman" w:hAnsi="Times New Roman" w:cs="Times New Roman"/>
          <w:sz w:val="24"/>
          <w:szCs w:val="24"/>
        </w:rPr>
        <w:t xml:space="preserve">This goal was accomplished by </w:t>
      </w:r>
      <w:r w:rsidR="0041410F">
        <w:rPr>
          <w:rFonts w:ascii="Times New Roman" w:hAnsi="Times New Roman" w:cs="Times New Roman"/>
          <w:sz w:val="24"/>
          <w:szCs w:val="24"/>
        </w:rPr>
        <w:t xml:space="preserve">the preparation of </w:t>
      </w:r>
      <w:r w:rsidR="008B7453">
        <w:rPr>
          <w:rFonts w:ascii="Times New Roman" w:hAnsi="Times New Roman" w:cs="Times New Roman"/>
          <w:sz w:val="24"/>
          <w:szCs w:val="24"/>
        </w:rPr>
        <w:t xml:space="preserve">a </w:t>
      </w:r>
      <w:r w:rsidR="00271BC8">
        <w:rPr>
          <w:rFonts w:ascii="Times New Roman" w:hAnsi="Times New Roman" w:cs="Times New Roman"/>
          <w:sz w:val="24"/>
          <w:szCs w:val="24"/>
        </w:rPr>
        <w:t>draft version composed of the main structure of the document (table of content)</w:t>
      </w:r>
      <w:proofErr w:type="gramStart"/>
      <w:r w:rsidR="00271BC8">
        <w:rPr>
          <w:rFonts w:ascii="Times New Roman" w:hAnsi="Times New Roman" w:cs="Times New Roman"/>
          <w:sz w:val="24"/>
          <w:szCs w:val="24"/>
        </w:rPr>
        <w:t>,</w:t>
      </w:r>
      <w:proofErr w:type="gramEnd"/>
      <w:r w:rsidR="00271BC8">
        <w:rPr>
          <w:rFonts w:ascii="Times New Roman" w:hAnsi="Times New Roman" w:cs="Times New Roman"/>
          <w:sz w:val="24"/>
          <w:szCs w:val="24"/>
        </w:rPr>
        <w:t xml:space="preserve"> part of the text, and </w:t>
      </w:r>
      <w:r w:rsidR="0041410F">
        <w:rPr>
          <w:rFonts w:ascii="Times New Roman" w:hAnsi="Times New Roman" w:cs="Times New Roman"/>
          <w:sz w:val="24"/>
          <w:szCs w:val="24"/>
        </w:rPr>
        <w:t xml:space="preserve">by </w:t>
      </w:r>
      <w:r w:rsidR="008B7453">
        <w:rPr>
          <w:rFonts w:ascii="Times New Roman" w:hAnsi="Times New Roman" w:cs="Times New Roman"/>
          <w:sz w:val="24"/>
          <w:szCs w:val="24"/>
        </w:rPr>
        <w:t>highlighting some</w:t>
      </w:r>
      <w:r w:rsidR="00271BC8">
        <w:rPr>
          <w:rFonts w:ascii="Times New Roman" w:hAnsi="Times New Roman" w:cs="Times New Roman"/>
          <w:sz w:val="24"/>
          <w:szCs w:val="24"/>
        </w:rPr>
        <w:t xml:space="preserve"> aspects requiring further improvement.</w:t>
      </w:r>
      <w:r w:rsidR="008B7453">
        <w:rPr>
          <w:rFonts w:ascii="Times New Roman" w:hAnsi="Times New Roman" w:cs="Times New Roman"/>
          <w:sz w:val="24"/>
          <w:szCs w:val="24"/>
        </w:rPr>
        <w:t xml:space="preserve"> The draft of the guideline has been prepared with the idea of supplementing existing standards and common design practices</w:t>
      </w:r>
      <w:r w:rsidR="00C71B47">
        <w:rPr>
          <w:rFonts w:ascii="Times New Roman" w:hAnsi="Times New Roman" w:cs="Times New Roman"/>
          <w:sz w:val="24"/>
          <w:szCs w:val="24"/>
        </w:rPr>
        <w:t>,</w:t>
      </w:r>
      <w:r w:rsidR="008B7453">
        <w:rPr>
          <w:rFonts w:ascii="Times New Roman" w:hAnsi="Times New Roman" w:cs="Times New Roman"/>
          <w:sz w:val="24"/>
          <w:szCs w:val="24"/>
        </w:rPr>
        <w:t xml:space="preserve"> </w:t>
      </w:r>
      <w:r w:rsidR="0041410F">
        <w:rPr>
          <w:rFonts w:ascii="Times New Roman" w:hAnsi="Times New Roman" w:cs="Times New Roman"/>
          <w:sz w:val="24"/>
          <w:szCs w:val="24"/>
        </w:rPr>
        <w:t xml:space="preserve">used </w:t>
      </w:r>
      <w:r w:rsidR="008B7453">
        <w:rPr>
          <w:rFonts w:ascii="Times New Roman" w:hAnsi="Times New Roman" w:cs="Times New Roman"/>
          <w:sz w:val="24"/>
          <w:szCs w:val="24"/>
        </w:rPr>
        <w:t xml:space="preserve">in the case of </w:t>
      </w:r>
      <w:r w:rsidR="00C71B47">
        <w:rPr>
          <w:rFonts w:ascii="Times New Roman" w:hAnsi="Times New Roman" w:cs="Times New Roman"/>
          <w:sz w:val="24"/>
          <w:szCs w:val="24"/>
        </w:rPr>
        <w:t>traditional</w:t>
      </w:r>
      <w:r w:rsidR="008B7453">
        <w:rPr>
          <w:rFonts w:ascii="Times New Roman" w:hAnsi="Times New Roman" w:cs="Times New Roman"/>
          <w:sz w:val="24"/>
          <w:szCs w:val="24"/>
        </w:rPr>
        <w:t xml:space="preserve"> </w:t>
      </w:r>
      <w:r w:rsidR="0041410F">
        <w:rPr>
          <w:rFonts w:ascii="Times New Roman" w:hAnsi="Times New Roman" w:cs="Times New Roman"/>
          <w:sz w:val="24"/>
          <w:szCs w:val="24"/>
        </w:rPr>
        <w:t>design solutions</w:t>
      </w:r>
      <w:r w:rsidR="008B7453">
        <w:rPr>
          <w:rFonts w:ascii="Times New Roman" w:hAnsi="Times New Roman" w:cs="Times New Roman"/>
          <w:sz w:val="24"/>
          <w:szCs w:val="24"/>
        </w:rPr>
        <w:t xml:space="preserve">. In order to target a highest possible number of potential users, the general concept can be used with practically any standard or code of practice utilizing </w:t>
      </w:r>
      <w:r w:rsidR="004B6AF5">
        <w:rPr>
          <w:rFonts w:ascii="Times New Roman" w:hAnsi="Times New Roman" w:cs="Times New Roman"/>
          <w:sz w:val="24"/>
          <w:szCs w:val="24"/>
        </w:rPr>
        <w:t xml:space="preserve">the concept of limit state design. </w:t>
      </w:r>
    </w:p>
    <w:p w:rsidR="0033342A" w:rsidRDefault="00581A17" w:rsidP="00271BC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Main technical issues</w:t>
      </w:r>
      <w:r w:rsidR="00271BC8">
        <w:rPr>
          <w:rFonts w:ascii="Times New Roman" w:hAnsi="Times New Roman" w:cs="Times New Roman"/>
          <w:sz w:val="24"/>
          <w:szCs w:val="24"/>
        </w:rPr>
        <w:t xml:space="preserve"> </w:t>
      </w:r>
      <w:r w:rsidR="004B6AF5">
        <w:rPr>
          <w:rFonts w:ascii="Times New Roman" w:hAnsi="Times New Roman" w:cs="Times New Roman"/>
          <w:sz w:val="24"/>
          <w:szCs w:val="24"/>
        </w:rPr>
        <w:t xml:space="preserve">related to design and operation of thermo-active foundations </w:t>
      </w:r>
      <w:r w:rsidR="00271BC8">
        <w:rPr>
          <w:rFonts w:ascii="Times New Roman" w:hAnsi="Times New Roman" w:cs="Times New Roman"/>
          <w:sz w:val="24"/>
          <w:szCs w:val="24"/>
        </w:rPr>
        <w:t xml:space="preserve">were identified and discussed; based on the conclusion reached during the STSM and available information </w:t>
      </w:r>
      <w:r w:rsidR="008B7453">
        <w:rPr>
          <w:rFonts w:ascii="Times New Roman" w:hAnsi="Times New Roman" w:cs="Times New Roman"/>
          <w:sz w:val="24"/>
          <w:szCs w:val="24"/>
        </w:rPr>
        <w:t>from</w:t>
      </w:r>
      <w:r w:rsidR="00271BC8">
        <w:rPr>
          <w:rFonts w:ascii="Times New Roman" w:hAnsi="Times New Roman" w:cs="Times New Roman"/>
          <w:sz w:val="24"/>
          <w:szCs w:val="24"/>
        </w:rPr>
        <w:t xml:space="preserve"> most recent publications, specific issues were either deemed as insignificant from practical point of view, or</w:t>
      </w:r>
      <w:r w:rsidR="008B7453">
        <w:rPr>
          <w:rFonts w:ascii="Times New Roman" w:hAnsi="Times New Roman" w:cs="Times New Roman"/>
          <w:sz w:val="24"/>
          <w:szCs w:val="24"/>
        </w:rPr>
        <w:t> </w:t>
      </w:r>
      <w:r w:rsidR="00271BC8">
        <w:rPr>
          <w:rFonts w:ascii="Times New Roman" w:hAnsi="Times New Roman" w:cs="Times New Roman"/>
          <w:sz w:val="24"/>
          <w:szCs w:val="24"/>
        </w:rPr>
        <w:t xml:space="preserve">addressed </w:t>
      </w:r>
      <w:r w:rsidR="008B7453">
        <w:rPr>
          <w:rFonts w:ascii="Times New Roman" w:hAnsi="Times New Roman" w:cs="Times New Roman"/>
          <w:sz w:val="24"/>
          <w:szCs w:val="24"/>
        </w:rPr>
        <w:t>in the draft version to provide guidance for engineers.</w:t>
      </w:r>
    </w:p>
    <w:p w:rsidR="00271BC8" w:rsidRDefault="00271BC8" w:rsidP="00271BC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Additional information will be supplemented to the prepared draft version based on discussions with the rest of the WG4 members and results of benchmarks concerning different types of the</w:t>
      </w:r>
      <w:r w:rsidR="00AB7BCC">
        <w:rPr>
          <w:rFonts w:ascii="Times New Roman" w:hAnsi="Times New Roman" w:cs="Times New Roman"/>
          <w:sz w:val="24"/>
          <w:szCs w:val="24"/>
        </w:rPr>
        <w:t>rmo-active structural elements.</w:t>
      </w:r>
    </w:p>
    <w:p w:rsidR="0041410F" w:rsidRDefault="00AB7BCC" w:rsidP="0041410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preparation of a basis for the final version of the guideline, containing main assumptions, </w:t>
      </w:r>
      <w:r w:rsidR="0041410F">
        <w:rPr>
          <w:rFonts w:ascii="Times New Roman" w:hAnsi="Times New Roman" w:cs="Times New Roman"/>
          <w:sz w:val="24"/>
          <w:szCs w:val="24"/>
        </w:rPr>
        <w:t>has been</w:t>
      </w:r>
      <w:r>
        <w:rPr>
          <w:rFonts w:ascii="Times New Roman" w:hAnsi="Times New Roman" w:cs="Times New Roman"/>
          <w:sz w:val="24"/>
          <w:szCs w:val="24"/>
        </w:rPr>
        <w:t xml:space="preserve"> a </w:t>
      </w:r>
      <w:r w:rsidR="0041410F">
        <w:rPr>
          <w:rFonts w:ascii="Times New Roman" w:hAnsi="Times New Roman" w:cs="Times New Roman"/>
          <w:sz w:val="24"/>
          <w:szCs w:val="24"/>
        </w:rPr>
        <w:t xml:space="preserve">significant </w:t>
      </w:r>
      <w:r>
        <w:rPr>
          <w:rFonts w:ascii="Times New Roman" w:hAnsi="Times New Roman" w:cs="Times New Roman"/>
          <w:sz w:val="24"/>
          <w:szCs w:val="24"/>
        </w:rPr>
        <w:t>step in moving forward with the work of WG4. Sharing a common basis for supplementary content might provide more incentive to other members to comment on the available content and contribute in their areas of expertise.</w:t>
      </w:r>
    </w:p>
    <w:p w:rsidR="0041410F" w:rsidRDefault="0041410F" w:rsidP="0041410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to the main objective, t</w:t>
      </w:r>
      <w:r w:rsidR="00AB7BCC">
        <w:rPr>
          <w:rFonts w:ascii="Times New Roman" w:hAnsi="Times New Roman" w:cs="Times New Roman"/>
          <w:sz w:val="24"/>
          <w:szCs w:val="24"/>
        </w:rPr>
        <w:t>he participation in the STSM provided an opportunity to get familiarized with the application of semi-empirical load transfer method for calculation of thermo-active foundation</w:t>
      </w:r>
      <w:r w:rsidR="00050ED0">
        <w:rPr>
          <w:rFonts w:ascii="Times New Roman" w:hAnsi="Times New Roman" w:cs="Times New Roman"/>
          <w:sz w:val="24"/>
          <w:szCs w:val="24"/>
        </w:rPr>
        <w:t>s</w:t>
      </w:r>
      <w:r w:rsidR="00AB7BCC">
        <w:rPr>
          <w:rFonts w:ascii="Times New Roman" w:hAnsi="Times New Roman" w:cs="Times New Roman"/>
          <w:sz w:val="24"/>
          <w:szCs w:val="24"/>
        </w:rPr>
        <w:t xml:space="preserve">, with </w:t>
      </w:r>
      <w:r w:rsidR="00050ED0">
        <w:rPr>
          <w:rFonts w:ascii="Times New Roman" w:hAnsi="Times New Roman" w:cs="Times New Roman"/>
          <w:sz w:val="24"/>
          <w:szCs w:val="24"/>
        </w:rPr>
        <w:t>tools</w:t>
      </w:r>
      <w:r w:rsidR="00AB7BCC">
        <w:rPr>
          <w:rFonts w:ascii="Times New Roman" w:hAnsi="Times New Roman" w:cs="Times New Roman"/>
          <w:sz w:val="24"/>
          <w:szCs w:val="24"/>
        </w:rPr>
        <w:t xml:space="preserve"> available at the Host institution. </w:t>
      </w:r>
      <w:r>
        <w:rPr>
          <w:rFonts w:ascii="Times New Roman" w:hAnsi="Times New Roman" w:cs="Times New Roman"/>
          <w:sz w:val="24"/>
          <w:szCs w:val="24"/>
        </w:rPr>
        <w:t>Furthermore, t</w:t>
      </w:r>
      <w:r w:rsidR="0033342A">
        <w:rPr>
          <w:rFonts w:ascii="Times New Roman" w:hAnsi="Times New Roman" w:cs="Times New Roman"/>
          <w:sz w:val="24"/>
          <w:szCs w:val="24"/>
        </w:rPr>
        <w:t xml:space="preserve">he data and experiences gathered </w:t>
      </w:r>
      <w:r>
        <w:rPr>
          <w:rFonts w:ascii="Times New Roman" w:hAnsi="Times New Roman" w:cs="Times New Roman"/>
          <w:sz w:val="24"/>
          <w:szCs w:val="24"/>
        </w:rPr>
        <w:t xml:space="preserve">in France </w:t>
      </w:r>
      <w:r w:rsidR="0033342A">
        <w:rPr>
          <w:rFonts w:ascii="Times New Roman" w:hAnsi="Times New Roman" w:cs="Times New Roman"/>
          <w:sz w:val="24"/>
          <w:szCs w:val="24"/>
        </w:rPr>
        <w:t xml:space="preserve">from existing structures, utilizing </w:t>
      </w:r>
      <w:r w:rsidR="0033342A">
        <w:rPr>
          <w:rFonts w:ascii="Times New Roman" w:hAnsi="Times New Roman" w:cs="Times New Roman"/>
          <w:sz w:val="24"/>
          <w:szCs w:val="24"/>
        </w:rPr>
        <w:lastRenderedPageBreak/>
        <w:t xml:space="preserve">thermo-active foundations, provide supporting evidence to the limited </w:t>
      </w:r>
      <w:r w:rsidR="00050ED0">
        <w:rPr>
          <w:rFonts w:ascii="Times New Roman" w:hAnsi="Times New Roman" w:cs="Times New Roman"/>
          <w:sz w:val="24"/>
          <w:szCs w:val="24"/>
        </w:rPr>
        <w:t>detrimental influence</w:t>
      </w:r>
      <w:r w:rsidR="0033342A">
        <w:rPr>
          <w:rFonts w:ascii="Times New Roman" w:hAnsi="Times New Roman" w:cs="Times New Roman"/>
          <w:sz w:val="24"/>
          <w:szCs w:val="24"/>
        </w:rPr>
        <w:t xml:space="preserve"> of heat-exchange systems on the mechanical behavior of these elements and overlying structures. </w:t>
      </w:r>
    </w:p>
    <w:p w:rsidR="00ED01F6" w:rsidRPr="005F5983" w:rsidRDefault="00AB7BCC"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1410F">
        <w:rPr>
          <w:rFonts w:ascii="Times New Roman" w:hAnsi="Times New Roman" w:cs="Times New Roman"/>
          <w:sz w:val="24"/>
          <w:szCs w:val="24"/>
        </w:rPr>
        <w:t>In addition</w:t>
      </w:r>
      <w:r>
        <w:rPr>
          <w:rFonts w:ascii="Times New Roman" w:hAnsi="Times New Roman" w:cs="Times New Roman"/>
          <w:sz w:val="24"/>
          <w:szCs w:val="24"/>
        </w:rPr>
        <w:t xml:space="preserve"> to issues directly related to the work of WG4 and the COST Action TU1405, the STSM has been </w:t>
      </w:r>
      <w:r w:rsidR="0041410F">
        <w:rPr>
          <w:rFonts w:ascii="Times New Roman" w:hAnsi="Times New Roman" w:cs="Times New Roman"/>
          <w:sz w:val="24"/>
          <w:szCs w:val="24"/>
        </w:rPr>
        <w:t>vital</w:t>
      </w:r>
      <w:r>
        <w:rPr>
          <w:rFonts w:ascii="Times New Roman" w:hAnsi="Times New Roman" w:cs="Times New Roman"/>
          <w:sz w:val="24"/>
          <w:szCs w:val="24"/>
        </w:rPr>
        <w:t xml:space="preserve"> for discussion o</w:t>
      </w:r>
      <w:r w:rsidR="00050ED0">
        <w:rPr>
          <w:rFonts w:ascii="Times New Roman" w:hAnsi="Times New Roman" w:cs="Times New Roman"/>
          <w:sz w:val="24"/>
          <w:szCs w:val="24"/>
        </w:rPr>
        <w:t>f</w:t>
      </w:r>
      <w:r>
        <w:rPr>
          <w:rFonts w:ascii="Times New Roman" w:hAnsi="Times New Roman" w:cs="Times New Roman"/>
          <w:sz w:val="24"/>
          <w:szCs w:val="24"/>
        </w:rPr>
        <w:t xml:space="preserve"> </w:t>
      </w:r>
      <w:r w:rsidR="0041410F">
        <w:rPr>
          <w:rFonts w:ascii="Times New Roman" w:hAnsi="Times New Roman" w:cs="Times New Roman"/>
          <w:sz w:val="24"/>
          <w:szCs w:val="24"/>
        </w:rPr>
        <w:t>inter</w:t>
      </w:r>
      <w:r>
        <w:rPr>
          <w:rFonts w:ascii="Times New Roman" w:hAnsi="Times New Roman" w:cs="Times New Roman"/>
          <w:sz w:val="24"/>
          <w:szCs w:val="24"/>
        </w:rPr>
        <w:t>related matters. These included current CEN activities associated with standardization and harmonization of design rules across Europe. Identifying differences in national practices on subjects such as pile design and pile testing provide</w:t>
      </w:r>
      <w:r w:rsidR="00333B02">
        <w:rPr>
          <w:rFonts w:ascii="Times New Roman" w:hAnsi="Times New Roman" w:cs="Times New Roman"/>
          <w:sz w:val="24"/>
          <w:szCs w:val="24"/>
        </w:rPr>
        <w:t>s</w:t>
      </w:r>
      <w:r>
        <w:rPr>
          <w:rFonts w:ascii="Times New Roman" w:hAnsi="Times New Roman" w:cs="Times New Roman"/>
          <w:sz w:val="24"/>
          <w:szCs w:val="24"/>
        </w:rPr>
        <w:t xml:space="preserve"> better understanding </w:t>
      </w:r>
      <w:r w:rsidR="00333B02">
        <w:rPr>
          <w:rFonts w:ascii="Times New Roman" w:hAnsi="Times New Roman" w:cs="Times New Roman"/>
          <w:sz w:val="24"/>
          <w:szCs w:val="24"/>
        </w:rPr>
        <w:t xml:space="preserve">on which </w:t>
      </w:r>
      <w:r>
        <w:rPr>
          <w:rFonts w:ascii="Times New Roman" w:hAnsi="Times New Roman" w:cs="Times New Roman"/>
          <w:sz w:val="24"/>
          <w:szCs w:val="24"/>
        </w:rPr>
        <w:t>a common framework for the design of thermo-active structures</w:t>
      </w:r>
      <w:r w:rsidR="00333B02">
        <w:rPr>
          <w:rFonts w:ascii="Times New Roman" w:hAnsi="Times New Roman" w:cs="Times New Roman"/>
          <w:sz w:val="24"/>
          <w:szCs w:val="24"/>
        </w:rPr>
        <w:t xml:space="preserve"> can be built</w:t>
      </w:r>
      <w:r>
        <w:rPr>
          <w:rFonts w:ascii="Times New Roman" w:hAnsi="Times New Roman" w:cs="Times New Roman"/>
          <w:sz w:val="24"/>
          <w:szCs w:val="24"/>
        </w:rPr>
        <w:t>.</w:t>
      </w:r>
    </w:p>
    <w:p w:rsidR="00776F4A" w:rsidRDefault="006A0C49" w:rsidP="001B5BDC">
      <w:pPr>
        <w:pStyle w:val="Nagwek1"/>
        <w:numPr>
          <w:ilvl w:val="0"/>
          <w:numId w:val="6"/>
        </w:numPr>
        <w:spacing w:after="240"/>
      </w:pPr>
      <w:bookmarkStart w:id="3" w:name="_Toc476821435"/>
      <w:r>
        <w:t>F</w:t>
      </w:r>
      <w:r w:rsidRPr="006A0C49">
        <w:t>uture collaboration with</w:t>
      </w:r>
      <w:r>
        <w:t xml:space="preserve"> the</w:t>
      </w:r>
      <w:r w:rsidRPr="006A0C49">
        <w:t xml:space="preserve"> host institution</w:t>
      </w:r>
      <w:bookmarkEnd w:id="3"/>
    </w:p>
    <w:p w:rsidR="00F9346A" w:rsidRDefault="003E4944" w:rsidP="003E4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 to </w:t>
      </w:r>
      <w:r w:rsidR="00A71076">
        <w:rPr>
          <w:rFonts w:ascii="Times New Roman" w:hAnsi="Times New Roman" w:cs="Times New Roman"/>
          <w:sz w:val="24"/>
          <w:szCs w:val="24"/>
        </w:rPr>
        <w:t xml:space="preserve">various </w:t>
      </w:r>
      <w:r>
        <w:rPr>
          <w:rFonts w:ascii="Times New Roman" w:hAnsi="Times New Roman" w:cs="Times New Roman"/>
          <w:sz w:val="24"/>
          <w:szCs w:val="24"/>
        </w:rPr>
        <w:t>sha</w:t>
      </w:r>
      <w:r w:rsidR="00A71076">
        <w:rPr>
          <w:rFonts w:ascii="Times New Roman" w:hAnsi="Times New Roman" w:cs="Times New Roman"/>
          <w:sz w:val="24"/>
          <w:szCs w:val="24"/>
        </w:rPr>
        <w:t>red interests</w:t>
      </w:r>
      <w:r>
        <w:rPr>
          <w:rFonts w:ascii="Times New Roman" w:hAnsi="Times New Roman" w:cs="Times New Roman"/>
          <w:sz w:val="24"/>
          <w:szCs w:val="24"/>
        </w:rPr>
        <w:t xml:space="preserve">, </w:t>
      </w:r>
      <w:r w:rsidR="00F9346A">
        <w:rPr>
          <w:rFonts w:ascii="Times New Roman" w:hAnsi="Times New Roman" w:cs="Times New Roman"/>
          <w:sz w:val="24"/>
          <w:szCs w:val="24"/>
        </w:rPr>
        <w:t xml:space="preserve">possibilities for </w:t>
      </w:r>
      <w:r>
        <w:rPr>
          <w:rFonts w:ascii="Times New Roman" w:hAnsi="Times New Roman" w:cs="Times New Roman"/>
          <w:sz w:val="24"/>
          <w:szCs w:val="24"/>
        </w:rPr>
        <w:t xml:space="preserve">future collaboration with the </w:t>
      </w:r>
      <w:r w:rsidR="00333B02">
        <w:rPr>
          <w:rFonts w:ascii="Times New Roman" w:hAnsi="Times New Roman" w:cs="Times New Roman"/>
          <w:sz w:val="24"/>
          <w:szCs w:val="24"/>
        </w:rPr>
        <w:t>H</w:t>
      </w:r>
      <w:r>
        <w:rPr>
          <w:rFonts w:ascii="Times New Roman" w:hAnsi="Times New Roman" w:cs="Times New Roman"/>
          <w:sz w:val="24"/>
          <w:szCs w:val="24"/>
        </w:rPr>
        <w:t xml:space="preserve">ost institution </w:t>
      </w:r>
      <w:r w:rsidR="00F9346A">
        <w:rPr>
          <w:rFonts w:ascii="Times New Roman" w:hAnsi="Times New Roman" w:cs="Times New Roman"/>
          <w:sz w:val="24"/>
          <w:szCs w:val="24"/>
        </w:rPr>
        <w:t>were discussed and will be pursued</w:t>
      </w:r>
      <w:r>
        <w:rPr>
          <w:rFonts w:ascii="Times New Roman" w:hAnsi="Times New Roman" w:cs="Times New Roman"/>
          <w:sz w:val="24"/>
          <w:szCs w:val="24"/>
        </w:rPr>
        <w:t xml:space="preserve">, both </w:t>
      </w:r>
      <w:r w:rsidR="00050ED0">
        <w:rPr>
          <w:rFonts w:ascii="Times New Roman" w:hAnsi="Times New Roman" w:cs="Times New Roman"/>
          <w:sz w:val="24"/>
          <w:szCs w:val="24"/>
        </w:rPr>
        <w:t>as a part of</w:t>
      </w:r>
      <w:r>
        <w:rPr>
          <w:rFonts w:ascii="Times New Roman" w:hAnsi="Times New Roman" w:cs="Times New Roman"/>
          <w:sz w:val="24"/>
          <w:szCs w:val="24"/>
        </w:rPr>
        <w:t xml:space="preserve"> the COST action </w:t>
      </w:r>
      <w:r w:rsidR="00050ED0">
        <w:rPr>
          <w:rFonts w:ascii="Times New Roman" w:hAnsi="Times New Roman" w:cs="Times New Roman"/>
          <w:sz w:val="24"/>
          <w:szCs w:val="24"/>
        </w:rPr>
        <w:t>activities</w:t>
      </w:r>
      <w:r>
        <w:rPr>
          <w:rFonts w:ascii="Times New Roman" w:hAnsi="Times New Roman" w:cs="Times New Roman"/>
          <w:sz w:val="24"/>
          <w:szCs w:val="24"/>
        </w:rPr>
        <w:t xml:space="preserve"> and </w:t>
      </w:r>
      <w:r w:rsidR="00333B02">
        <w:rPr>
          <w:rFonts w:ascii="Times New Roman" w:hAnsi="Times New Roman" w:cs="Times New Roman"/>
          <w:sz w:val="24"/>
          <w:szCs w:val="24"/>
        </w:rPr>
        <w:t>hopefully</w:t>
      </w:r>
      <w:r w:rsidR="00F9346A">
        <w:rPr>
          <w:rFonts w:ascii="Times New Roman" w:hAnsi="Times New Roman" w:cs="Times New Roman"/>
          <w:sz w:val="24"/>
          <w:szCs w:val="24"/>
        </w:rPr>
        <w:t xml:space="preserve"> </w:t>
      </w:r>
      <w:r w:rsidR="00050ED0">
        <w:rPr>
          <w:rFonts w:ascii="Times New Roman" w:hAnsi="Times New Roman" w:cs="Times New Roman"/>
          <w:sz w:val="24"/>
          <w:szCs w:val="24"/>
        </w:rPr>
        <w:t xml:space="preserve">also </w:t>
      </w:r>
      <w:r>
        <w:rPr>
          <w:rFonts w:ascii="Times New Roman" w:hAnsi="Times New Roman" w:cs="Times New Roman"/>
          <w:sz w:val="24"/>
          <w:szCs w:val="24"/>
        </w:rPr>
        <w:t xml:space="preserve">beyond </w:t>
      </w:r>
      <w:r w:rsidR="000F78BA">
        <w:rPr>
          <w:rFonts w:ascii="Times New Roman" w:hAnsi="Times New Roman" w:cs="Times New Roman"/>
          <w:sz w:val="24"/>
          <w:szCs w:val="24"/>
        </w:rPr>
        <w:t>them</w:t>
      </w:r>
      <w:r>
        <w:rPr>
          <w:rFonts w:ascii="Times New Roman" w:hAnsi="Times New Roman" w:cs="Times New Roman"/>
          <w:sz w:val="24"/>
          <w:szCs w:val="24"/>
        </w:rPr>
        <w:t xml:space="preserve">. </w:t>
      </w:r>
    </w:p>
    <w:p w:rsidR="006B08F5" w:rsidRDefault="003E4944" w:rsidP="006B08F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33B02">
        <w:rPr>
          <w:rFonts w:ascii="Times New Roman" w:hAnsi="Times New Roman" w:cs="Times New Roman"/>
          <w:sz w:val="24"/>
          <w:szCs w:val="24"/>
        </w:rPr>
        <w:t>COST-related matters</w:t>
      </w:r>
      <w:r w:rsidR="00A71076">
        <w:rPr>
          <w:rFonts w:ascii="Times New Roman" w:hAnsi="Times New Roman" w:cs="Times New Roman"/>
          <w:sz w:val="24"/>
          <w:szCs w:val="24"/>
        </w:rPr>
        <w:t xml:space="preserve"> </w:t>
      </w:r>
      <w:r w:rsidR="00333B02">
        <w:rPr>
          <w:rFonts w:ascii="Times New Roman" w:hAnsi="Times New Roman" w:cs="Times New Roman"/>
          <w:sz w:val="24"/>
          <w:szCs w:val="24"/>
        </w:rPr>
        <w:t>concern</w:t>
      </w:r>
      <w:r w:rsidR="00F9346A">
        <w:rPr>
          <w:rFonts w:ascii="Times New Roman" w:hAnsi="Times New Roman" w:cs="Times New Roman"/>
          <w:sz w:val="24"/>
          <w:szCs w:val="24"/>
        </w:rPr>
        <w:t xml:space="preserve"> the activities and subjects of interest covered by the scope of the Working Group 4 on thermo-active </w:t>
      </w:r>
      <w:proofErr w:type="spellStart"/>
      <w:r w:rsidR="00F9346A">
        <w:rPr>
          <w:rFonts w:ascii="Times New Roman" w:hAnsi="Times New Roman" w:cs="Times New Roman"/>
          <w:sz w:val="24"/>
          <w:szCs w:val="24"/>
        </w:rPr>
        <w:t>geostructure</w:t>
      </w:r>
      <w:proofErr w:type="spellEnd"/>
      <w:r w:rsidR="00F9346A">
        <w:rPr>
          <w:rFonts w:ascii="Times New Roman" w:hAnsi="Times New Roman" w:cs="Times New Roman"/>
          <w:sz w:val="24"/>
          <w:szCs w:val="24"/>
        </w:rPr>
        <w:t xml:space="preserve"> design. Further cooperation on the preparation and advancement of the guideline is necessary; the main results of the STSM may be considered as a cornerstone giving form to the guideline, which will require additional inputs and improvements</w:t>
      </w:r>
      <w:r w:rsidR="000F78BA">
        <w:rPr>
          <w:rFonts w:ascii="Times New Roman" w:hAnsi="Times New Roman" w:cs="Times New Roman"/>
          <w:sz w:val="24"/>
          <w:szCs w:val="24"/>
        </w:rPr>
        <w:t>. They will be</w:t>
      </w:r>
      <w:r w:rsidR="00F9346A">
        <w:rPr>
          <w:rFonts w:ascii="Times New Roman" w:hAnsi="Times New Roman" w:cs="Times New Roman"/>
          <w:sz w:val="24"/>
          <w:szCs w:val="24"/>
        </w:rPr>
        <w:t xml:space="preserve"> based on the progression of works condu</w:t>
      </w:r>
      <w:r w:rsidR="006B08F5">
        <w:rPr>
          <w:rFonts w:ascii="Times New Roman" w:hAnsi="Times New Roman" w:cs="Times New Roman"/>
          <w:sz w:val="24"/>
          <w:szCs w:val="24"/>
        </w:rPr>
        <w:t>cted by the WG4</w:t>
      </w:r>
      <w:r w:rsidR="00333B02">
        <w:rPr>
          <w:rFonts w:ascii="Times New Roman" w:hAnsi="Times New Roman" w:cs="Times New Roman"/>
          <w:sz w:val="24"/>
          <w:szCs w:val="24"/>
        </w:rPr>
        <w:t xml:space="preserve"> and contributions from other members</w:t>
      </w:r>
      <w:r w:rsidR="006B08F5">
        <w:rPr>
          <w:rFonts w:ascii="Times New Roman" w:hAnsi="Times New Roman" w:cs="Times New Roman"/>
          <w:sz w:val="24"/>
          <w:szCs w:val="24"/>
        </w:rPr>
        <w:t>. Should it benefit the outcome of the WG</w:t>
      </w:r>
      <w:r w:rsidR="00333B02">
        <w:rPr>
          <w:rFonts w:ascii="Times New Roman" w:hAnsi="Times New Roman" w:cs="Times New Roman"/>
          <w:sz w:val="24"/>
          <w:szCs w:val="24"/>
        </w:rPr>
        <w:t>4</w:t>
      </w:r>
      <w:r w:rsidR="006B08F5">
        <w:rPr>
          <w:rFonts w:ascii="Times New Roman" w:hAnsi="Times New Roman" w:cs="Times New Roman"/>
          <w:sz w:val="24"/>
          <w:szCs w:val="24"/>
        </w:rPr>
        <w:t xml:space="preserve">, </w:t>
      </w:r>
      <w:r w:rsidR="00333B02">
        <w:rPr>
          <w:rFonts w:ascii="Times New Roman" w:hAnsi="Times New Roman" w:cs="Times New Roman"/>
          <w:sz w:val="24"/>
          <w:szCs w:val="24"/>
        </w:rPr>
        <w:t>another</w:t>
      </w:r>
      <w:r w:rsidR="006B08F5">
        <w:rPr>
          <w:rFonts w:ascii="Times New Roman" w:hAnsi="Times New Roman" w:cs="Times New Roman"/>
          <w:sz w:val="24"/>
          <w:szCs w:val="24"/>
        </w:rPr>
        <w:t xml:space="preserve"> STSM may be considered in following years of COST Action </w:t>
      </w:r>
      <w:r w:rsidR="00333B02">
        <w:rPr>
          <w:rFonts w:ascii="Times New Roman" w:hAnsi="Times New Roman" w:cs="Times New Roman"/>
          <w:sz w:val="24"/>
          <w:szCs w:val="24"/>
        </w:rPr>
        <w:t>duration</w:t>
      </w:r>
      <w:r w:rsidR="006B08F5">
        <w:rPr>
          <w:rFonts w:ascii="Times New Roman" w:hAnsi="Times New Roman" w:cs="Times New Roman"/>
          <w:sz w:val="24"/>
          <w:szCs w:val="24"/>
        </w:rPr>
        <w:t>.</w:t>
      </w:r>
    </w:p>
    <w:p w:rsidR="003E4944" w:rsidRDefault="00F9346A" w:rsidP="003E49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Additionally, both the participant and the representative</w:t>
      </w:r>
      <w:r w:rsidR="000F78BA">
        <w:rPr>
          <w:rFonts w:ascii="Times New Roman" w:hAnsi="Times New Roman" w:cs="Times New Roman"/>
          <w:sz w:val="24"/>
          <w:szCs w:val="24"/>
        </w:rPr>
        <w:t>s</w:t>
      </w:r>
      <w:r>
        <w:rPr>
          <w:rFonts w:ascii="Times New Roman" w:hAnsi="Times New Roman" w:cs="Times New Roman"/>
          <w:sz w:val="24"/>
          <w:szCs w:val="24"/>
        </w:rPr>
        <w:t xml:space="preserve"> of the Host institution demonstrated </w:t>
      </w:r>
      <w:r w:rsidR="0050134E">
        <w:rPr>
          <w:rFonts w:ascii="Times New Roman" w:hAnsi="Times New Roman" w:cs="Times New Roman"/>
          <w:sz w:val="24"/>
          <w:szCs w:val="24"/>
        </w:rPr>
        <w:t xml:space="preserve">openness and will to look for </w:t>
      </w:r>
      <w:r>
        <w:rPr>
          <w:rFonts w:ascii="Times New Roman" w:hAnsi="Times New Roman" w:cs="Times New Roman"/>
          <w:sz w:val="24"/>
          <w:szCs w:val="24"/>
        </w:rPr>
        <w:t>collaboration opportunities o</w:t>
      </w:r>
      <w:r w:rsidR="006B08F5">
        <w:rPr>
          <w:rFonts w:ascii="Times New Roman" w:hAnsi="Times New Roman" w:cs="Times New Roman"/>
          <w:sz w:val="24"/>
          <w:szCs w:val="24"/>
        </w:rPr>
        <w:t>utside the scope of the Action.</w:t>
      </w:r>
    </w:p>
    <w:p w:rsidR="00776F4A" w:rsidRDefault="006A0C49" w:rsidP="001B5BDC">
      <w:pPr>
        <w:pStyle w:val="Nagwek1"/>
        <w:numPr>
          <w:ilvl w:val="0"/>
          <w:numId w:val="6"/>
        </w:numPr>
        <w:spacing w:after="240"/>
      </w:pPr>
      <w:bookmarkStart w:id="4" w:name="_Toc476821436"/>
      <w:r>
        <w:t>F</w:t>
      </w:r>
      <w:r w:rsidRPr="006A0C49">
        <w:t>oreseen publications to result from the STSM</w:t>
      </w:r>
      <w:bookmarkEnd w:id="4"/>
    </w:p>
    <w:p w:rsidR="00962BAC" w:rsidRDefault="003E4944"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few possible </w:t>
      </w:r>
      <w:r w:rsidR="00734710">
        <w:rPr>
          <w:rFonts w:ascii="Times New Roman" w:hAnsi="Times New Roman" w:cs="Times New Roman"/>
          <w:sz w:val="24"/>
          <w:szCs w:val="24"/>
        </w:rPr>
        <w:t>topics concerning joint publication</w:t>
      </w:r>
      <w:r w:rsidR="00955F11">
        <w:rPr>
          <w:rFonts w:ascii="Times New Roman" w:hAnsi="Times New Roman" w:cs="Times New Roman"/>
          <w:sz w:val="24"/>
          <w:szCs w:val="24"/>
        </w:rPr>
        <w:t>s</w:t>
      </w:r>
      <w:r w:rsidR="00734710">
        <w:rPr>
          <w:rFonts w:ascii="Times New Roman" w:hAnsi="Times New Roman" w:cs="Times New Roman"/>
          <w:sz w:val="24"/>
          <w:szCs w:val="24"/>
        </w:rPr>
        <w:t xml:space="preserve"> were discussed during the STSM. The main </w:t>
      </w:r>
      <w:r w:rsidR="004A6F02">
        <w:rPr>
          <w:rFonts w:ascii="Times New Roman" w:hAnsi="Times New Roman" w:cs="Times New Roman"/>
          <w:sz w:val="24"/>
          <w:szCs w:val="24"/>
        </w:rPr>
        <w:t>concern</w:t>
      </w:r>
      <w:r w:rsidR="00955F11">
        <w:rPr>
          <w:rFonts w:ascii="Times New Roman" w:hAnsi="Times New Roman" w:cs="Times New Roman"/>
          <w:sz w:val="24"/>
          <w:szCs w:val="24"/>
        </w:rPr>
        <w:t xml:space="preserve"> </w:t>
      </w:r>
      <w:r w:rsidR="00734710">
        <w:rPr>
          <w:rFonts w:ascii="Times New Roman" w:hAnsi="Times New Roman" w:cs="Times New Roman"/>
          <w:sz w:val="24"/>
          <w:szCs w:val="24"/>
        </w:rPr>
        <w:t xml:space="preserve">has been to address specific issues </w:t>
      </w:r>
      <w:r w:rsidR="004A6F02">
        <w:rPr>
          <w:rFonts w:ascii="Times New Roman" w:hAnsi="Times New Roman" w:cs="Times New Roman"/>
          <w:sz w:val="24"/>
          <w:szCs w:val="24"/>
        </w:rPr>
        <w:t>regarding</w:t>
      </w:r>
      <w:r w:rsidR="00734710">
        <w:rPr>
          <w:rFonts w:ascii="Times New Roman" w:hAnsi="Times New Roman" w:cs="Times New Roman"/>
          <w:sz w:val="24"/>
          <w:szCs w:val="24"/>
        </w:rPr>
        <w:t xml:space="preserve"> the mechanical design of thermo-active structures, promote their use through publications, as well as </w:t>
      </w:r>
      <w:r w:rsidR="00955F11">
        <w:rPr>
          <w:rFonts w:ascii="Times New Roman" w:hAnsi="Times New Roman" w:cs="Times New Roman"/>
          <w:sz w:val="24"/>
          <w:szCs w:val="24"/>
        </w:rPr>
        <w:t xml:space="preserve">to </w:t>
      </w:r>
      <w:r w:rsidR="00734710">
        <w:rPr>
          <w:rFonts w:ascii="Times New Roman" w:hAnsi="Times New Roman" w:cs="Times New Roman"/>
          <w:sz w:val="24"/>
          <w:szCs w:val="24"/>
        </w:rPr>
        <w:t xml:space="preserve">intensify the collaboration between </w:t>
      </w:r>
      <w:r w:rsidR="00955F11">
        <w:rPr>
          <w:rFonts w:ascii="Times New Roman" w:hAnsi="Times New Roman" w:cs="Times New Roman"/>
          <w:sz w:val="24"/>
          <w:szCs w:val="24"/>
        </w:rPr>
        <w:t xml:space="preserve">active </w:t>
      </w:r>
      <w:r w:rsidR="00734710">
        <w:rPr>
          <w:rFonts w:ascii="Times New Roman" w:hAnsi="Times New Roman" w:cs="Times New Roman"/>
          <w:sz w:val="24"/>
          <w:szCs w:val="24"/>
        </w:rPr>
        <w:t>members of WG4.</w:t>
      </w:r>
    </w:p>
    <w:p w:rsidR="00734710" w:rsidRDefault="00734710"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subject </w:t>
      </w:r>
      <w:r w:rsidR="00BB7D51">
        <w:rPr>
          <w:rFonts w:ascii="Times New Roman" w:hAnsi="Times New Roman" w:cs="Times New Roman"/>
          <w:sz w:val="24"/>
          <w:szCs w:val="24"/>
        </w:rPr>
        <w:t xml:space="preserve">to be addressed concerns a parametric analysis of a single thermo-active pile subjected to thermal loading. </w:t>
      </w:r>
      <w:r w:rsidR="00DC1654">
        <w:rPr>
          <w:rFonts w:ascii="Times New Roman" w:hAnsi="Times New Roman" w:cs="Times New Roman"/>
          <w:sz w:val="24"/>
          <w:szCs w:val="24"/>
        </w:rPr>
        <w:t>F</w:t>
      </w:r>
      <w:r w:rsidR="00BB7D51">
        <w:rPr>
          <w:rFonts w:ascii="Times New Roman" w:hAnsi="Times New Roman" w:cs="Times New Roman"/>
          <w:sz w:val="24"/>
          <w:szCs w:val="24"/>
        </w:rPr>
        <w:t>or most research purposes</w:t>
      </w:r>
      <w:r w:rsidR="00DC1654">
        <w:rPr>
          <w:rFonts w:ascii="Times New Roman" w:hAnsi="Times New Roman" w:cs="Times New Roman"/>
          <w:sz w:val="24"/>
          <w:szCs w:val="24"/>
        </w:rPr>
        <w:t xml:space="preserve">, the finite element method </w:t>
      </w:r>
      <w:r w:rsidR="00BB7D51">
        <w:rPr>
          <w:rFonts w:ascii="Times New Roman" w:hAnsi="Times New Roman" w:cs="Times New Roman"/>
          <w:sz w:val="24"/>
          <w:szCs w:val="24"/>
        </w:rPr>
        <w:t xml:space="preserve">is frequently implemented to analyze specific </w:t>
      </w:r>
      <w:r w:rsidR="00DC1654">
        <w:rPr>
          <w:rFonts w:ascii="Times New Roman" w:hAnsi="Times New Roman" w:cs="Times New Roman"/>
          <w:sz w:val="24"/>
          <w:szCs w:val="24"/>
        </w:rPr>
        <w:t>behavioral characteristics; however,</w:t>
      </w:r>
      <w:r w:rsidR="00BB7D51">
        <w:rPr>
          <w:rFonts w:ascii="Times New Roman" w:hAnsi="Times New Roman" w:cs="Times New Roman"/>
          <w:sz w:val="24"/>
          <w:szCs w:val="24"/>
        </w:rPr>
        <w:t xml:space="preserve"> the use of semi-empirical </w:t>
      </w:r>
      <w:r w:rsidR="00DC1654">
        <w:rPr>
          <w:rFonts w:ascii="Times New Roman" w:hAnsi="Times New Roman" w:cs="Times New Roman"/>
          <w:sz w:val="24"/>
          <w:szCs w:val="24"/>
        </w:rPr>
        <w:t>approach based on load transfer method (t-z</w:t>
      </w:r>
      <w:r w:rsidR="00BB7D51">
        <w:rPr>
          <w:rFonts w:ascii="Times New Roman" w:hAnsi="Times New Roman" w:cs="Times New Roman"/>
          <w:sz w:val="24"/>
          <w:szCs w:val="24"/>
        </w:rPr>
        <w:t xml:space="preserve"> curves</w:t>
      </w:r>
      <w:r w:rsidR="00DC1654">
        <w:rPr>
          <w:rFonts w:ascii="Times New Roman" w:hAnsi="Times New Roman" w:cs="Times New Roman"/>
          <w:sz w:val="24"/>
          <w:szCs w:val="24"/>
        </w:rPr>
        <w:t>) is going to be considered, a</w:t>
      </w:r>
      <w:r w:rsidR="00BB7D51">
        <w:rPr>
          <w:rFonts w:ascii="Times New Roman" w:hAnsi="Times New Roman" w:cs="Times New Roman"/>
          <w:sz w:val="24"/>
          <w:szCs w:val="24"/>
        </w:rPr>
        <w:t>s this is often a method of choice for vast majority of practicing engineers</w:t>
      </w:r>
      <w:r w:rsidR="00DC1654">
        <w:rPr>
          <w:rFonts w:ascii="Times New Roman" w:hAnsi="Times New Roman" w:cs="Times New Roman"/>
          <w:sz w:val="24"/>
          <w:szCs w:val="24"/>
        </w:rPr>
        <w:t>.</w:t>
      </w:r>
      <w:r w:rsidR="00BB7D51">
        <w:rPr>
          <w:rFonts w:ascii="Times New Roman" w:hAnsi="Times New Roman" w:cs="Times New Roman"/>
          <w:sz w:val="24"/>
          <w:szCs w:val="24"/>
        </w:rPr>
        <w:t xml:space="preserve"> </w:t>
      </w:r>
      <w:r w:rsidR="00DC1654">
        <w:rPr>
          <w:rFonts w:ascii="Times New Roman" w:hAnsi="Times New Roman" w:cs="Times New Roman"/>
          <w:sz w:val="24"/>
          <w:szCs w:val="24"/>
        </w:rPr>
        <w:t>T</w:t>
      </w:r>
      <w:r w:rsidR="00BB7D51">
        <w:rPr>
          <w:rFonts w:ascii="Times New Roman" w:hAnsi="Times New Roman" w:cs="Times New Roman"/>
          <w:sz w:val="24"/>
          <w:szCs w:val="24"/>
        </w:rPr>
        <w:t xml:space="preserve">he latest benchmark example carried out by the WG4 presented that </w:t>
      </w:r>
      <w:r w:rsidR="00DC1654">
        <w:rPr>
          <w:rFonts w:ascii="Times New Roman" w:hAnsi="Times New Roman" w:cs="Times New Roman"/>
          <w:sz w:val="24"/>
          <w:szCs w:val="24"/>
        </w:rPr>
        <w:t>majority of</w:t>
      </w:r>
      <w:r w:rsidR="00BB7D51">
        <w:rPr>
          <w:rFonts w:ascii="Times New Roman" w:hAnsi="Times New Roman" w:cs="Times New Roman"/>
          <w:sz w:val="24"/>
          <w:szCs w:val="24"/>
        </w:rPr>
        <w:t xml:space="preserve"> research-oriented experts do not give preference to </w:t>
      </w:r>
      <w:r w:rsidR="00DC1654">
        <w:rPr>
          <w:rFonts w:ascii="Times New Roman" w:hAnsi="Times New Roman" w:cs="Times New Roman"/>
          <w:sz w:val="24"/>
          <w:szCs w:val="24"/>
        </w:rPr>
        <w:t>such simplified, yet</w:t>
      </w:r>
      <w:r w:rsidR="004A6F02">
        <w:rPr>
          <w:rFonts w:ascii="Times New Roman" w:hAnsi="Times New Roman" w:cs="Times New Roman"/>
          <w:sz w:val="24"/>
          <w:szCs w:val="24"/>
        </w:rPr>
        <w:t>,</w:t>
      </w:r>
      <w:r w:rsidR="00DC1654">
        <w:rPr>
          <w:rFonts w:ascii="Times New Roman" w:hAnsi="Times New Roman" w:cs="Times New Roman"/>
          <w:sz w:val="24"/>
          <w:szCs w:val="24"/>
        </w:rPr>
        <w:t xml:space="preserve"> the most practical tools</w:t>
      </w:r>
      <w:r w:rsidR="00BB7D51">
        <w:rPr>
          <w:rFonts w:ascii="Times New Roman" w:hAnsi="Times New Roman" w:cs="Times New Roman"/>
          <w:sz w:val="24"/>
          <w:szCs w:val="24"/>
        </w:rPr>
        <w:t xml:space="preserve">. </w:t>
      </w:r>
      <w:r w:rsidR="00DC1654">
        <w:rPr>
          <w:rFonts w:ascii="Times New Roman" w:hAnsi="Times New Roman" w:cs="Times New Roman"/>
          <w:sz w:val="24"/>
          <w:szCs w:val="24"/>
        </w:rPr>
        <w:t>Nevertheless</w:t>
      </w:r>
      <w:r w:rsidR="00BB7D51">
        <w:rPr>
          <w:rFonts w:ascii="Times New Roman" w:hAnsi="Times New Roman" w:cs="Times New Roman"/>
          <w:sz w:val="24"/>
          <w:szCs w:val="24"/>
        </w:rPr>
        <w:t xml:space="preserve">, </w:t>
      </w:r>
      <w:r w:rsidR="00DC1654">
        <w:rPr>
          <w:rFonts w:ascii="Times New Roman" w:hAnsi="Times New Roman" w:cs="Times New Roman"/>
          <w:sz w:val="24"/>
          <w:szCs w:val="24"/>
        </w:rPr>
        <w:t>a</w:t>
      </w:r>
      <w:r w:rsidR="00BB7D51">
        <w:rPr>
          <w:rFonts w:ascii="Times New Roman" w:hAnsi="Times New Roman" w:cs="Times New Roman"/>
          <w:sz w:val="24"/>
          <w:szCs w:val="24"/>
        </w:rPr>
        <w:t xml:space="preserve"> preparation of </w:t>
      </w:r>
      <w:r w:rsidR="00DC1654">
        <w:rPr>
          <w:rFonts w:ascii="Times New Roman" w:hAnsi="Times New Roman" w:cs="Times New Roman"/>
          <w:sz w:val="24"/>
          <w:szCs w:val="24"/>
        </w:rPr>
        <w:t>the </w:t>
      </w:r>
      <w:r w:rsidR="00BB7D51">
        <w:rPr>
          <w:rFonts w:ascii="Times New Roman" w:hAnsi="Times New Roman" w:cs="Times New Roman"/>
          <w:sz w:val="24"/>
          <w:szCs w:val="24"/>
        </w:rPr>
        <w:t>guideline, ultimately addressed to practitioners and stakeholders in projects involving thermo-active structures, may extensively benefit from explicit implementation of such methods and verification of underlying uncertainties</w:t>
      </w:r>
      <w:r w:rsidR="00DC1654">
        <w:rPr>
          <w:rFonts w:ascii="Times New Roman" w:hAnsi="Times New Roman" w:cs="Times New Roman"/>
          <w:sz w:val="24"/>
          <w:szCs w:val="24"/>
        </w:rPr>
        <w:t xml:space="preserve"> that an engineer might face</w:t>
      </w:r>
      <w:r w:rsidR="00BB7D51">
        <w:rPr>
          <w:rFonts w:ascii="Times New Roman" w:hAnsi="Times New Roman" w:cs="Times New Roman"/>
          <w:sz w:val="24"/>
          <w:szCs w:val="24"/>
        </w:rPr>
        <w:t>.</w:t>
      </w:r>
    </w:p>
    <w:p w:rsidR="00734710" w:rsidRDefault="00BB7D51" w:rsidP="00776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Depending on the progress of work conducted by the WG4 and the results </w:t>
      </w:r>
      <w:r w:rsidR="004A6F02">
        <w:rPr>
          <w:rFonts w:ascii="Times New Roman" w:hAnsi="Times New Roman" w:cs="Times New Roman"/>
          <w:sz w:val="24"/>
          <w:szCs w:val="24"/>
        </w:rPr>
        <w:t xml:space="preserve">obtained for the </w:t>
      </w:r>
      <w:r>
        <w:rPr>
          <w:rFonts w:ascii="Times New Roman" w:hAnsi="Times New Roman" w:cs="Times New Roman"/>
          <w:sz w:val="24"/>
          <w:szCs w:val="24"/>
        </w:rPr>
        <w:t xml:space="preserve">aforementioned publication, </w:t>
      </w:r>
      <w:r w:rsidR="00FE283C">
        <w:rPr>
          <w:rFonts w:ascii="Times New Roman" w:hAnsi="Times New Roman" w:cs="Times New Roman"/>
          <w:sz w:val="24"/>
          <w:szCs w:val="24"/>
        </w:rPr>
        <w:t xml:space="preserve">additional subjects will be considered </w:t>
      </w:r>
      <w:r w:rsidR="00DC1654">
        <w:rPr>
          <w:rFonts w:ascii="Times New Roman" w:hAnsi="Times New Roman" w:cs="Times New Roman"/>
          <w:sz w:val="24"/>
          <w:szCs w:val="24"/>
        </w:rPr>
        <w:t>in the future</w:t>
      </w:r>
      <w:r w:rsidR="00FE283C">
        <w:rPr>
          <w:rFonts w:ascii="Times New Roman" w:hAnsi="Times New Roman" w:cs="Times New Roman"/>
          <w:sz w:val="24"/>
          <w:szCs w:val="24"/>
        </w:rPr>
        <w:t xml:space="preserve">. Furthermore, as described in previous section of the report, an overlap in subjects of interest exists between the STSM participant and the </w:t>
      </w:r>
      <w:r w:rsidR="004A6F02">
        <w:rPr>
          <w:rFonts w:ascii="Times New Roman" w:hAnsi="Times New Roman" w:cs="Times New Roman"/>
          <w:sz w:val="24"/>
          <w:szCs w:val="24"/>
        </w:rPr>
        <w:t>H</w:t>
      </w:r>
      <w:r w:rsidR="00FE283C">
        <w:rPr>
          <w:rFonts w:ascii="Times New Roman" w:hAnsi="Times New Roman" w:cs="Times New Roman"/>
          <w:sz w:val="24"/>
          <w:szCs w:val="24"/>
        </w:rPr>
        <w:t>ost institution, as well as with other representatives of France</w:t>
      </w:r>
      <w:r w:rsidR="004A6F02">
        <w:rPr>
          <w:rFonts w:ascii="Times New Roman" w:hAnsi="Times New Roman" w:cs="Times New Roman"/>
          <w:sz w:val="24"/>
          <w:szCs w:val="24"/>
        </w:rPr>
        <w:t>. This</w:t>
      </w:r>
      <w:r w:rsidR="00FE283C">
        <w:rPr>
          <w:rFonts w:ascii="Times New Roman" w:hAnsi="Times New Roman" w:cs="Times New Roman"/>
          <w:sz w:val="24"/>
          <w:szCs w:val="24"/>
        </w:rPr>
        <w:t xml:space="preserve"> offers </w:t>
      </w:r>
      <w:r w:rsidR="00DC1654">
        <w:rPr>
          <w:rFonts w:ascii="Times New Roman" w:hAnsi="Times New Roman" w:cs="Times New Roman"/>
          <w:sz w:val="24"/>
          <w:szCs w:val="24"/>
        </w:rPr>
        <w:t xml:space="preserve">significant </w:t>
      </w:r>
      <w:r w:rsidR="00FE283C">
        <w:rPr>
          <w:rFonts w:ascii="Times New Roman" w:hAnsi="Times New Roman" w:cs="Times New Roman"/>
          <w:sz w:val="24"/>
          <w:szCs w:val="24"/>
        </w:rPr>
        <w:t xml:space="preserve">potential for </w:t>
      </w:r>
      <w:r w:rsidR="00DC1654">
        <w:rPr>
          <w:rFonts w:ascii="Times New Roman" w:hAnsi="Times New Roman" w:cs="Times New Roman"/>
          <w:sz w:val="24"/>
          <w:szCs w:val="24"/>
        </w:rPr>
        <w:t xml:space="preserve">pursuing further </w:t>
      </w:r>
      <w:r w:rsidR="00FE283C">
        <w:rPr>
          <w:rFonts w:ascii="Times New Roman" w:hAnsi="Times New Roman" w:cs="Times New Roman"/>
          <w:sz w:val="24"/>
          <w:szCs w:val="24"/>
        </w:rPr>
        <w:t>publications</w:t>
      </w:r>
      <w:r w:rsidR="004A6F02">
        <w:rPr>
          <w:rFonts w:ascii="Times New Roman" w:hAnsi="Times New Roman" w:cs="Times New Roman"/>
          <w:sz w:val="24"/>
          <w:szCs w:val="24"/>
        </w:rPr>
        <w:t xml:space="preserve"> involving other research subjects</w:t>
      </w:r>
      <w:r w:rsidR="00FE283C">
        <w:rPr>
          <w:rFonts w:ascii="Times New Roman" w:hAnsi="Times New Roman" w:cs="Times New Roman"/>
          <w:sz w:val="24"/>
          <w:szCs w:val="24"/>
        </w:rPr>
        <w:t>.</w:t>
      </w:r>
    </w:p>
    <w:p w:rsidR="00776F4A" w:rsidRPr="00776F4A" w:rsidRDefault="006A0C49" w:rsidP="001B5BDC">
      <w:pPr>
        <w:pStyle w:val="Nagwek1"/>
        <w:numPr>
          <w:ilvl w:val="0"/>
          <w:numId w:val="6"/>
        </w:numPr>
        <w:spacing w:after="240"/>
      </w:pPr>
      <w:bookmarkStart w:id="5" w:name="_Toc476821437"/>
      <w:r>
        <w:t>C</w:t>
      </w:r>
      <w:r w:rsidRPr="006A0C49">
        <w:t>onfirmation by the host institution of the successful execution of the STSM</w:t>
      </w:r>
      <w:bookmarkEnd w:id="5"/>
    </w:p>
    <w:p w:rsidR="0071102F" w:rsidRPr="00FC0FDC" w:rsidRDefault="00D8546E" w:rsidP="001B5BDC">
      <w:pPr>
        <w:spacing w:after="0" w:line="240" w:lineRule="auto"/>
        <w:ind w:left="426" w:hanging="426"/>
        <w:jc w:val="both"/>
        <w:rPr>
          <w:rFonts w:ascii="Times New Roman" w:hAnsi="Times New Roman"/>
          <w:sz w:val="24"/>
          <w:szCs w:val="24"/>
          <w:lang w:val="en-GB"/>
        </w:rPr>
      </w:pPr>
      <w:r>
        <w:rPr>
          <w:rFonts w:ascii="Times New Roman" w:hAnsi="Times New Roman"/>
          <w:sz w:val="24"/>
          <w:szCs w:val="24"/>
          <w:lang w:val="en-GB"/>
        </w:rPr>
        <w:t xml:space="preserve">The letter confirming the successful accomplishment of the STSM </w:t>
      </w:r>
      <w:r w:rsidR="006952D6">
        <w:rPr>
          <w:rFonts w:ascii="Times New Roman" w:hAnsi="Times New Roman"/>
          <w:sz w:val="24"/>
          <w:szCs w:val="24"/>
          <w:lang w:val="en-GB"/>
        </w:rPr>
        <w:t xml:space="preserve">will be </w:t>
      </w:r>
      <w:r>
        <w:rPr>
          <w:rFonts w:ascii="Times New Roman" w:hAnsi="Times New Roman"/>
          <w:sz w:val="24"/>
          <w:szCs w:val="24"/>
          <w:lang w:val="en-GB"/>
        </w:rPr>
        <w:t>attached to this r</w:t>
      </w:r>
      <w:bookmarkStart w:id="6" w:name="_GoBack"/>
      <w:bookmarkEnd w:id="6"/>
      <w:r>
        <w:rPr>
          <w:rFonts w:ascii="Times New Roman" w:hAnsi="Times New Roman"/>
          <w:sz w:val="24"/>
          <w:szCs w:val="24"/>
          <w:lang w:val="en-GB"/>
        </w:rPr>
        <w:t>eport.</w:t>
      </w:r>
    </w:p>
    <w:sectPr w:rsidR="0071102F" w:rsidRPr="00FC0FDC" w:rsidSect="00651AE0">
      <w:headerReference w:type="default" r:id="rId9"/>
      <w:footerReference w:type="default" r:id="rId10"/>
      <w:pgSz w:w="12240" w:h="15840"/>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99" w:rsidRDefault="00A33899" w:rsidP="000A4023">
      <w:pPr>
        <w:spacing w:after="0" w:line="240" w:lineRule="auto"/>
      </w:pPr>
      <w:r>
        <w:separator/>
      </w:r>
    </w:p>
  </w:endnote>
  <w:endnote w:type="continuationSeparator" w:id="0">
    <w:p w:rsidR="00A33899" w:rsidRDefault="00A33899" w:rsidP="000A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23" w:rsidRDefault="000A4023">
    <w:pPr>
      <w:pStyle w:val="Stopka"/>
    </w:pPr>
    <w:r>
      <w:rPr>
        <w:noProof/>
        <w:lang w:val="pl-PL" w:eastAsia="pl-PL"/>
      </w:rPr>
      <w:drawing>
        <wp:anchor distT="0" distB="0" distL="114300" distR="114300" simplePos="0" relativeHeight="251661312" behindDoc="1" locked="0" layoutInCell="1" allowOverlap="1">
          <wp:simplePos x="0" y="0"/>
          <wp:positionH relativeFrom="margin">
            <wp:posOffset>0</wp:posOffset>
          </wp:positionH>
          <wp:positionV relativeFrom="paragraph">
            <wp:posOffset>-635</wp:posOffset>
          </wp:positionV>
          <wp:extent cx="6116320" cy="581660"/>
          <wp:effectExtent l="0" t="0" r="0" b="889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581660"/>
                  </a:xfrm>
                  <a:prstGeom prst="rect">
                    <a:avLst/>
                  </a:prstGeom>
                  <a:noFill/>
                  <a:ln>
                    <a:noFill/>
                  </a:ln>
                </pic:spPr>
              </pic:pic>
            </a:graphicData>
          </a:graphic>
        </wp:anchor>
      </w:drawing>
    </w:r>
  </w:p>
  <w:p w:rsidR="000A4023" w:rsidRDefault="000A40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99" w:rsidRDefault="00A33899" w:rsidP="000A4023">
      <w:pPr>
        <w:spacing w:after="0" w:line="240" w:lineRule="auto"/>
      </w:pPr>
      <w:r>
        <w:separator/>
      </w:r>
    </w:p>
  </w:footnote>
  <w:footnote w:type="continuationSeparator" w:id="0">
    <w:p w:rsidR="00A33899" w:rsidRDefault="00A33899" w:rsidP="000A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23" w:rsidRDefault="000A4023">
    <w:pPr>
      <w:pStyle w:val="Nagwek"/>
    </w:pPr>
    <w:r>
      <w:rPr>
        <w:noProof/>
        <w:lang w:val="pl-PL"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83300" cy="901700"/>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01700"/>
                  </a:xfrm>
                  <a:prstGeom prst="rect">
                    <a:avLst/>
                  </a:prstGeom>
                  <a:noFill/>
                  <a:ln>
                    <a:noFill/>
                  </a:ln>
                </pic:spPr>
              </pic:pic>
            </a:graphicData>
          </a:graphic>
        </wp:anchor>
      </w:drawing>
    </w:r>
  </w:p>
  <w:p w:rsidR="000A4023" w:rsidRDefault="000A40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49BF77"/>
    <w:multiLevelType w:val="hybridMultilevel"/>
    <w:tmpl w:val="4B85DC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CC7783"/>
    <w:multiLevelType w:val="hybridMultilevel"/>
    <w:tmpl w:val="542EFB60"/>
    <w:lvl w:ilvl="0" w:tplc="88FED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3625FD"/>
    <w:multiLevelType w:val="hybridMultilevel"/>
    <w:tmpl w:val="3FA03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87DA3"/>
    <w:multiLevelType w:val="hybridMultilevel"/>
    <w:tmpl w:val="49CC8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9E39F2"/>
    <w:multiLevelType w:val="hybridMultilevel"/>
    <w:tmpl w:val="5E160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A313A0"/>
    <w:multiLevelType w:val="hybridMultilevel"/>
    <w:tmpl w:val="1D2CA9A2"/>
    <w:lvl w:ilvl="0" w:tplc="88FED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FB"/>
    <w:rsid w:val="00003E7B"/>
    <w:rsid w:val="00012C34"/>
    <w:rsid w:val="00014D9D"/>
    <w:rsid w:val="000174BA"/>
    <w:rsid w:val="00044E23"/>
    <w:rsid w:val="00045A20"/>
    <w:rsid w:val="00050ED0"/>
    <w:rsid w:val="0008360C"/>
    <w:rsid w:val="00085768"/>
    <w:rsid w:val="00093241"/>
    <w:rsid w:val="000A4023"/>
    <w:rsid w:val="000A40C5"/>
    <w:rsid w:val="000B6BAC"/>
    <w:rsid w:val="000E59CE"/>
    <w:rsid w:val="000F78BA"/>
    <w:rsid w:val="00105468"/>
    <w:rsid w:val="00106CC4"/>
    <w:rsid w:val="00130884"/>
    <w:rsid w:val="00156A4F"/>
    <w:rsid w:val="001776B7"/>
    <w:rsid w:val="001825A5"/>
    <w:rsid w:val="00184E17"/>
    <w:rsid w:val="0019381D"/>
    <w:rsid w:val="00193D76"/>
    <w:rsid w:val="00196961"/>
    <w:rsid w:val="001B5BDC"/>
    <w:rsid w:val="001B7319"/>
    <w:rsid w:val="001C3D8A"/>
    <w:rsid w:val="001C5C58"/>
    <w:rsid w:val="001C79B6"/>
    <w:rsid w:val="001D2DD0"/>
    <w:rsid w:val="001D3015"/>
    <w:rsid w:val="001D74B4"/>
    <w:rsid w:val="001E0668"/>
    <w:rsid w:val="001E0ADE"/>
    <w:rsid w:val="001F4532"/>
    <w:rsid w:val="001F798E"/>
    <w:rsid w:val="00203AD9"/>
    <w:rsid w:val="002068DF"/>
    <w:rsid w:val="002348A7"/>
    <w:rsid w:val="00237139"/>
    <w:rsid w:val="00243733"/>
    <w:rsid w:val="0024733C"/>
    <w:rsid w:val="00251169"/>
    <w:rsid w:val="00255974"/>
    <w:rsid w:val="00271BC8"/>
    <w:rsid w:val="002A2B00"/>
    <w:rsid w:val="002A45C4"/>
    <w:rsid w:val="002A5905"/>
    <w:rsid w:val="002C680C"/>
    <w:rsid w:val="002D2843"/>
    <w:rsid w:val="002E0FA8"/>
    <w:rsid w:val="00301E2A"/>
    <w:rsid w:val="00304049"/>
    <w:rsid w:val="00311282"/>
    <w:rsid w:val="00317A51"/>
    <w:rsid w:val="00330C0A"/>
    <w:rsid w:val="0033342A"/>
    <w:rsid w:val="00333B02"/>
    <w:rsid w:val="00336288"/>
    <w:rsid w:val="00336ADA"/>
    <w:rsid w:val="00347C1E"/>
    <w:rsid w:val="00384412"/>
    <w:rsid w:val="00384646"/>
    <w:rsid w:val="00394282"/>
    <w:rsid w:val="003A5BEA"/>
    <w:rsid w:val="003C4D86"/>
    <w:rsid w:val="003C719C"/>
    <w:rsid w:val="003D2965"/>
    <w:rsid w:val="003D3FA9"/>
    <w:rsid w:val="003D6DAB"/>
    <w:rsid w:val="003E313B"/>
    <w:rsid w:val="003E4944"/>
    <w:rsid w:val="003F656C"/>
    <w:rsid w:val="003F6EDC"/>
    <w:rsid w:val="00400D6B"/>
    <w:rsid w:val="0041410F"/>
    <w:rsid w:val="004311A3"/>
    <w:rsid w:val="004311E3"/>
    <w:rsid w:val="00452875"/>
    <w:rsid w:val="00465802"/>
    <w:rsid w:val="0047421C"/>
    <w:rsid w:val="004A0029"/>
    <w:rsid w:val="004A6825"/>
    <w:rsid w:val="004A6F02"/>
    <w:rsid w:val="004B6AF5"/>
    <w:rsid w:val="004C1A06"/>
    <w:rsid w:val="004F15C0"/>
    <w:rsid w:val="004F51F1"/>
    <w:rsid w:val="0050134E"/>
    <w:rsid w:val="005202A0"/>
    <w:rsid w:val="00524694"/>
    <w:rsid w:val="00530F26"/>
    <w:rsid w:val="005361DF"/>
    <w:rsid w:val="0053640B"/>
    <w:rsid w:val="00537819"/>
    <w:rsid w:val="00543E57"/>
    <w:rsid w:val="005473C3"/>
    <w:rsid w:val="00567782"/>
    <w:rsid w:val="005765B6"/>
    <w:rsid w:val="00581A17"/>
    <w:rsid w:val="005A10FA"/>
    <w:rsid w:val="005A487B"/>
    <w:rsid w:val="005B109C"/>
    <w:rsid w:val="005D58A6"/>
    <w:rsid w:val="005F5983"/>
    <w:rsid w:val="005F76E2"/>
    <w:rsid w:val="00601B43"/>
    <w:rsid w:val="00614DEA"/>
    <w:rsid w:val="00635C45"/>
    <w:rsid w:val="0063649C"/>
    <w:rsid w:val="00641FDE"/>
    <w:rsid w:val="00643C85"/>
    <w:rsid w:val="00651AE0"/>
    <w:rsid w:val="00683B81"/>
    <w:rsid w:val="00684317"/>
    <w:rsid w:val="0068573F"/>
    <w:rsid w:val="006925A0"/>
    <w:rsid w:val="006952D6"/>
    <w:rsid w:val="006A0C49"/>
    <w:rsid w:val="006B08F5"/>
    <w:rsid w:val="006E1097"/>
    <w:rsid w:val="006E64B3"/>
    <w:rsid w:val="006E769F"/>
    <w:rsid w:val="00701813"/>
    <w:rsid w:val="007106C4"/>
    <w:rsid w:val="0071102F"/>
    <w:rsid w:val="00716EC3"/>
    <w:rsid w:val="00720247"/>
    <w:rsid w:val="00720AE0"/>
    <w:rsid w:val="00734710"/>
    <w:rsid w:val="00735E32"/>
    <w:rsid w:val="00737AB5"/>
    <w:rsid w:val="00753C43"/>
    <w:rsid w:val="0076327B"/>
    <w:rsid w:val="0076564B"/>
    <w:rsid w:val="00775C19"/>
    <w:rsid w:val="007761F9"/>
    <w:rsid w:val="00776F4A"/>
    <w:rsid w:val="007904FB"/>
    <w:rsid w:val="007A338A"/>
    <w:rsid w:val="007B004C"/>
    <w:rsid w:val="007C2494"/>
    <w:rsid w:val="007E0F76"/>
    <w:rsid w:val="008015C3"/>
    <w:rsid w:val="00814FF5"/>
    <w:rsid w:val="008253AA"/>
    <w:rsid w:val="0083655F"/>
    <w:rsid w:val="00843393"/>
    <w:rsid w:val="00850B93"/>
    <w:rsid w:val="0086163F"/>
    <w:rsid w:val="008679B3"/>
    <w:rsid w:val="00876929"/>
    <w:rsid w:val="00877752"/>
    <w:rsid w:val="00880507"/>
    <w:rsid w:val="008809A7"/>
    <w:rsid w:val="0088651E"/>
    <w:rsid w:val="0089563C"/>
    <w:rsid w:val="008A3773"/>
    <w:rsid w:val="008B7453"/>
    <w:rsid w:val="008C6670"/>
    <w:rsid w:val="008E4346"/>
    <w:rsid w:val="008E61AB"/>
    <w:rsid w:val="0092755A"/>
    <w:rsid w:val="0093380B"/>
    <w:rsid w:val="00937FE3"/>
    <w:rsid w:val="00946534"/>
    <w:rsid w:val="00955F11"/>
    <w:rsid w:val="00962BAC"/>
    <w:rsid w:val="009737AB"/>
    <w:rsid w:val="00973EDF"/>
    <w:rsid w:val="00987ECE"/>
    <w:rsid w:val="009D09B0"/>
    <w:rsid w:val="009E4DC3"/>
    <w:rsid w:val="009F74C4"/>
    <w:rsid w:val="00A01340"/>
    <w:rsid w:val="00A02505"/>
    <w:rsid w:val="00A33899"/>
    <w:rsid w:val="00A71076"/>
    <w:rsid w:val="00A83EBC"/>
    <w:rsid w:val="00A90337"/>
    <w:rsid w:val="00A91D76"/>
    <w:rsid w:val="00A94E47"/>
    <w:rsid w:val="00A972C2"/>
    <w:rsid w:val="00AA10F0"/>
    <w:rsid w:val="00AB331A"/>
    <w:rsid w:val="00AB7BCC"/>
    <w:rsid w:val="00AB7DFA"/>
    <w:rsid w:val="00AB7FBE"/>
    <w:rsid w:val="00AE37D9"/>
    <w:rsid w:val="00AE61AD"/>
    <w:rsid w:val="00AF70B2"/>
    <w:rsid w:val="00B004FE"/>
    <w:rsid w:val="00B05388"/>
    <w:rsid w:val="00B175C7"/>
    <w:rsid w:val="00B24016"/>
    <w:rsid w:val="00B43B25"/>
    <w:rsid w:val="00B74B72"/>
    <w:rsid w:val="00B96C4C"/>
    <w:rsid w:val="00BA338D"/>
    <w:rsid w:val="00BA405E"/>
    <w:rsid w:val="00BA74D1"/>
    <w:rsid w:val="00BB4330"/>
    <w:rsid w:val="00BB7D51"/>
    <w:rsid w:val="00BC5D20"/>
    <w:rsid w:val="00BC69D2"/>
    <w:rsid w:val="00BD3AB1"/>
    <w:rsid w:val="00C02133"/>
    <w:rsid w:val="00C02E00"/>
    <w:rsid w:val="00C52FFC"/>
    <w:rsid w:val="00C60B26"/>
    <w:rsid w:val="00C71B47"/>
    <w:rsid w:val="00CB0FEB"/>
    <w:rsid w:val="00CB2E2E"/>
    <w:rsid w:val="00CB464D"/>
    <w:rsid w:val="00CC7214"/>
    <w:rsid w:val="00D037D7"/>
    <w:rsid w:val="00D04591"/>
    <w:rsid w:val="00D160E3"/>
    <w:rsid w:val="00D16E72"/>
    <w:rsid w:val="00D554F6"/>
    <w:rsid w:val="00D63837"/>
    <w:rsid w:val="00D765E8"/>
    <w:rsid w:val="00D8546E"/>
    <w:rsid w:val="00D8636A"/>
    <w:rsid w:val="00D97CC4"/>
    <w:rsid w:val="00DA72F5"/>
    <w:rsid w:val="00DB4E8C"/>
    <w:rsid w:val="00DC1654"/>
    <w:rsid w:val="00DC603D"/>
    <w:rsid w:val="00DD289A"/>
    <w:rsid w:val="00DD309E"/>
    <w:rsid w:val="00DD7450"/>
    <w:rsid w:val="00DD7F8B"/>
    <w:rsid w:val="00DF1F94"/>
    <w:rsid w:val="00DF2395"/>
    <w:rsid w:val="00E25487"/>
    <w:rsid w:val="00E50431"/>
    <w:rsid w:val="00E62F36"/>
    <w:rsid w:val="00E85252"/>
    <w:rsid w:val="00E858A6"/>
    <w:rsid w:val="00E90353"/>
    <w:rsid w:val="00EA579C"/>
    <w:rsid w:val="00EB4E70"/>
    <w:rsid w:val="00ED01F6"/>
    <w:rsid w:val="00EF71E5"/>
    <w:rsid w:val="00F050E0"/>
    <w:rsid w:val="00F05800"/>
    <w:rsid w:val="00F07394"/>
    <w:rsid w:val="00F353EB"/>
    <w:rsid w:val="00F44A58"/>
    <w:rsid w:val="00F52FB7"/>
    <w:rsid w:val="00F553F6"/>
    <w:rsid w:val="00F656F3"/>
    <w:rsid w:val="00F659F0"/>
    <w:rsid w:val="00F71A96"/>
    <w:rsid w:val="00F74858"/>
    <w:rsid w:val="00F9346A"/>
    <w:rsid w:val="00F95150"/>
    <w:rsid w:val="00F97C69"/>
    <w:rsid w:val="00FA1E08"/>
    <w:rsid w:val="00FB23E2"/>
    <w:rsid w:val="00FC0FDC"/>
    <w:rsid w:val="00FC2372"/>
    <w:rsid w:val="00FD240F"/>
    <w:rsid w:val="00FE223E"/>
    <w:rsid w:val="00FE283C"/>
    <w:rsid w:val="00FE2DCA"/>
    <w:rsid w:val="00FF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54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CB2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402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A4023"/>
  </w:style>
  <w:style w:type="paragraph" w:styleId="Stopka">
    <w:name w:val="footer"/>
    <w:basedOn w:val="Normalny"/>
    <w:link w:val="StopkaZnak"/>
    <w:uiPriority w:val="99"/>
    <w:unhideWhenUsed/>
    <w:rsid w:val="000A402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A4023"/>
  </w:style>
  <w:style w:type="paragraph" w:styleId="Akapitzlist">
    <w:name w:val="List Paragraph"/>
    <w:basedOn w:val="Normalny"/>
    <w:uiPriority w:val="34"/>
    <w:qFormat/>
    <w:rsid w:val="00F659F0"/>
    <w:pPr>
      <w:ind w:left="720"/>
      <w:contextualSpacing/>
    </w:pPr>
  </w:style>
  <w:style w:type="paragraph" w:styleId="Tekstdymka">
    <w:name w:val="Balloon Text"/>
    <w:basedOn w:val="Normalny"/>
    <w:link w:val="TekstdymkaZnak"/>
    <w:uiPriority w:val="99"/>
    <w:semiHidden/>
    <w:unhideWhenUsed/>
    <w:rsid w:val="00D76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5E8"/>
    <w:rPr>
      <w:rFonts w:ascii="Tahoma" w:hAnsi="Tahoma" w:cs="Tahoma"/>
      <w:sz w:val="16"/>
      <w:szCs w:val="16"/>
    </w:rPr>
  </w:style>
  <w:style w:type="paragraph" w:styleId="NormalnyWeb">
    <w:name w:val="Normal (Web)"/>
    <w:basedOn w:val="Normalny"/>
    <w:uiPriority w:val="99"/>
    <w:semiHidden/>
    <w:unhideWhenUsed/>
    <w:rsid w:val="003942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7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8546E"/>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D8546E"/>
    <w:pPr>
      <w:spacing w:line="276" w:lineRule="auto"/>
      <w:outlineLvl w:val="9"/>
    </w:pPr>
    <w:rPr>
      <w:lang w:val="pl-PL"/>
    </w:rPr>
  </w:style>
  <w:style w:type="paragraph" w:styleId="Spistreci1">
    <w:name w:val="toc 1"/>
    <w:basedOn w:val="Normalny"/>
    <w:next w:val="Normalny"/>
    <w:autoRedefine/>
    <w:uiPriority w:val="39"/>
    <w:unhideWhenUsed/>
    <w:rsid w:val="00D8546E"/>
    <w:pPr>
      <w:spacing w:after="100"/>
    </w:pPr>
  </w:style>
  <w:style w:type="character" w:styleId="Hipercze">
    <w:name w:val="Hyperlink"/>
    <w:basedOn w:val="Domylnaczcionkaakapitu"/>
    <w:uiPriority w:val="99"/>
    <w:unhideWhenUsed/>
    <w:rsid w:val="00D8546E"/>
    <w:rPr>
      <w:color w:val="0563C1" w:themeColor="hyperlink"/>
      <w:u w:val="single"/>
    </w:rPr>
  </w:style>
  <w:style w:type="character" w:customStyle="1" w:styleId="Nagwek2Znak">
    <w:name w:val="Nagłówek 2 Znak"/>
    <w:basedOn w:val="Domylnaczcionkaakapitu"/>
    <w:link w:val="Nagwek2"/>
    <w:uiPriority w:val="9"/>
    <w:semiHidden/>
    <w:rsid w:val="00CB2E2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54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CB2E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402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A4023"/>
  </w:style>
  <w:style w:type="paragraph" w:styleId="Stopka">
    <w:name w:val="footer"/>
    <w:basedOn w:val="Normalny"/>
    <w:link w:val="StopkaZnak"/>
    <w:uiPriority w:val="99"/>
    <w:unhideWhenUsed/>
    <w:rsid w:val="000A402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A4023"/>
  </w:style>
  <w:style w:type="paragraph" w:styleId="Akapitzlist">
    <w:name w:val="List Paragraph"/>
    <w:basedOn w:val="Normalny"/>
    <w:uiPriority w:val="34"/>
    <w:qFormat/>
    <w:rsid w:val="00F659F0"/>
    <w:pPr>
      <w:ind w:left="720"/>
      <w:contextualSpacing/>
    </w:pPr>
  </w:style>
  <w:style w:type="paragraph" w:styleId="Tekstdymka">
    <w:name w:val="Balloon Text"/>
    <w:basedOn w:val="Normalny"/>
    <w:link w:val="TekstdymkaZnak"/>
    <w:uiPriority w:val="99"/>
    <w:semiHidden/>
    <w:unhideWhenUsed/>
    <w:rsid w:val="00D76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5E8"/>
    <w:rPr>
      <w:rFonts w:ascii="Tahoma" w:hAnsi="Tahoma" w:cs="Tahoma"/>
      <w:sz w:val="16"/>
      <w:szCs w:val="16"/>
    </w:rPr>
  </w:style>
  <w:style w:type="paragraph" w:styleId="NormalnyWeb">
    <w:name w:val="Normal (Web)"/>
    <w:basedOn w:val="Normalny"/>
    <w:uiPriority w:val="99"/>
    <w:semiHidden/>
    <w:unhideWhenUsed/>
    <w:rsid w:val="003942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97C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D8546E"/>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D8546E"/>
    <w:pPr>
      <w:spacing w:line="276" w:lineRule="auto"/>
      <w:outlineLvl w:val="9"/>
    </w:pPr>
    <w:rPr>
      <w:lang w:val="pl-PL"/>
    </w:rPr>
  </w:style>
  <w:style w:type="paragraph" w:styleId="Spistreci1">
    <w:name w:val="toc 1"/>
    <w:basedOn w:val="Normalny"/>
    <w:next w:val="Normalny"/>
    <w:autoRedefine/>
    <w:uiPriority w:val="39"/>
    <w:unhideWhenUsed/>
    <w:rsid w:val="00D8546E"/>
    <w:pPr>
      <w:spacing w:after="100"/>
    </w:pPr>
  </w:style>
  <w:style w:type="character" w:styleId="Hipercze">
    <w:name w:val="Hyperlink"/>
    <w:basedOn w:val="Domylnaczcionkaakapitu"/>
    <w:uiPriority w:val="99"/>
    <w:unhideWhenUsed/>
    <w:rsid w:val="00D8546E"/>
    <w:rPr>
      <w:color w:val="0563C1" w:themeColor="hyperlink"/>
      <w:u w:val="single"/>
    </w:rPr>
  </w:style>
  <w:style w:type="character" w:customStyle="1" w:styleId="Nagwek2Znak">
    <w:name w:val="Nagłówek 2 Znak"/>
    <w:basedOn w:val="Domylnaczcionkaakapitu"/>
    <w:link w:val="Nagwek2"/>
    <w:uiPriority w:val="9"/>
    <w:semiHidden/>
    <w:rsid w:val="00CB2E2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1441">
      <w:bodyDiv w:val="1"/>
      <w:marLeft w:val="0"/>
      <w:marRight w:val="0"/>
      <w:marTop w:val="0"/>
      <w:marBottom w:val="0"/>
      <w:divBdr>
        <w:top w:val="none" w:sz="0" w:space="0" w:color="auto"/>
        <w:left w:val="none" w:sz="0" w:space="0" w:color="auto"/>
        <w:bottom w:val="none" w:sz="0" w:space="0" w:color="auto"/>
        <w:right w:val="none" w:sz="0" w:space="0" w:color="auto"/>
      </w:divBdr>
    </w:div>
    <w:div w:id="814369340">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17421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257A6-A5AE-4F53-9F2C-9A036DB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8908</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Bogusz Witold</dc:creator>
  <cp:lastModifiedBy>Bogusz Witold</cp:lastModifiedBy>
  <cp:revision>2</cp:revision>
  <cp:lastPrinted>2016-11-21T07:31:00Z</cp:lastPrinted>
  <dcterms:created xsi:type="dcterms:W3CDTF">2017-03-09T11:48:00Z</dcterms:created>
  <dcterms:modified xsi:type="dcterms:W3CDTF">2017-03-09T11:48:00Z</dcterms:modified>
</cp:coreProperties>
</file>